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E343E2">
        <w:rPr>
          <w:b/>
          <w:i/>
          <w:noProof/>
          <w:sz w:val="28"/>
        </w:rPr>
        <w:t>R3-212022</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974FF">
        <w:rPr>
          <w:rFonts w:ascii="Arial" w:hAnsi="Arial"/>
          <w:sz w:val="24"/>
          <w:lang w:eastAsia="zh-CN"/>
        </w:rPr>
        <w:t xml:space="preserve">Further discussions on </w:t>
      </w:r>
      <w:r w:rsidR="00A03D74">
        <w:rPr>
          <w:rFonts w:ascii="Arial" w:hAnsi="Arial"/>
          <w:sz w:val="24"/>
          <w:lang w:eastAsia="zh-CN"/>
        </w:rPr>
        <w:t>implementing PDCP for legacy case and NG-RAN case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proofErr w:type="spellStart"/>
      <w:r w:rsidR="00492450" w:rsidRPr="007D3E81">
        <w:rPr>
          <w:rStyle w:val="af8"/>
          <w:lang w:val="en-GB"/>
        </w:rPr>
        <w:t>Huawei</w:t>
      </w:r>
      <w:r w:rsidR="00114B5C">
        <w:rPr>
          <w:rStyle w:val="af8"/>
          <w:rFonts w:hint="eastAsia"/>
          <w:lang w:val="en-GB"/>
        </w:rPr>
        <w:t>,</w:t>
      </w:r>
      <w:r w:rsidR="00114B5C">
        <w:rPr>
          <w:rStyle w:val="af8"/>
          <w:lang w:val="en-GB"/>
        </w:rPr>
        <w:t>C</w:t>
      </w:r>
      <w:r w:rsidR="00E14B8E">
        <w:rPr>
          <w:rStyle w:val="af8"/>
          <w:lang w:val="en-GB"/>
        </w:rPr>
        <w:t>hina</w:t>
      </w:r>
      <w:proofErr w:type="spellEnd"/>
      <w:r w:rsidR="00E14B8E">
        <w:rPr>
          <w:rStyle w:val="af8"/>
          <w:lang w:val="en-GB"/>
        </w:rPr>
        <w:t xml:space="preserve"> Unicom</w:t>
      </w:r>
      <w:bookmarkStart w:id="1" w:name="_GoBack"/>
      <w:bookmarkEnd w:id="1"/>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974FF">
        <w:rPr>
          <w:rFonts w:ascii="Arial" w:hAnsi="Arial"/>
          <w:sz w:val="24"/>
          <w:lang w:eastAsia="zh-CN"/>
        </w:rPr>
        <w:t>23</w:t>
      </w:r>
      <w:r w:rsidR="00C74B73">
        <w:rPr>
          <w:rFonts w:ascii="Arial" w:hAnsi="Arial"/>
          <w:sz w:val="24"/>
          <w:lang w:eastAsia="zh-CN"/>
        </w:rPr>
        <w:t>.2.</w:t>
      </w:r>
      <w:r w:rsidR="000552B6">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77990">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38288F" w:rsidRDefault="0099420E" w:rsidP="000A4C5A">
      <w:pPr>
        <w:rPr>
          <w:lang w:val="en-US" w:eastAsia="zh-CN"/>
        </w:rPr>
      </w:pPr>
      <w:r w:rsidRPr="007D3E81">
        <w:rPr>
          <w:lang w:eastAsia="zh-CN"/>
        </w:rPr>
        <w:t xml:space="preserve">The </w:t>
      </w:r>
      <w:r w:rsidR="0038288F">
        <w:rPr>
          <w:lang w:eastAsia="zh-CN"/>
        </w:rPr>
        <w:t>implementation of PDCP</w:t>
      </w:r>
      <w:r w:rsidR="008B269E">
        <w:rPr>
          <w:lang w:eastAsia="zh-CN"/>
        </w:rPr>
        <w:t xml:space="preserve"> for the </w:t>
      </w:r>
      <w:proofErr w:type="spellStart"/>
      <w:r w:rsidR="008B269E">
        <w:rPr>
          <w:lang w:eastAsia="zh-CN"/>
        </w:rPr>
        <w:t>eNB</w:t>
      </w:r>
      <w:proofErr w:type="spellEnd"/>
      <w:r w:rsidR="009D6FBB">
        <w:rPr>
          <w:lang w:eastAsia="zh-CN"/>
        </w:rPr>
        <w:t>/ng-</w:t>
      </w:r>
      <w:proofErr w:type="spellStart"/>
      <w:r w:rsidR="009D6FBB">
        <w:rPr>
          <w:lang w:eastAsia="zh-CN"/>
        </w:rPr>
        <w:t>eNB</w:t>
      </w:r>
      <w:proofErr w:type="spellEnd"/>
      <w:r w:rsidR="008B269E">
        <w:rPr>
          <w:lang w:eastAsia="zh-CN"/>
        </w:rPr>
        <w:t xml:space="preserve"> CP-UP</w:t>
      </w:r>
      <w:r w:rsidRPr="007D3E81">
        <w:rPr>
          <w:lang w:eastAsia="zh-CN"/>
        </w:rPr>
        <w:t xml:space="preserve"> </w:t>
      </w:r>
      <w:r w:rsidR="00173501">
        <w:rPr>
          <w:lang w:eastAsia="zh-CN"/>
        </w:rPr>
        <w:t>separation</w:t>
      </w:r>
      <w:r w:rsidR="008B269E">
        <w:rPr>
          <w:lang w:eastAsia="zh-CN"/>
        </w:rPr>
        <w:t xml:space="preserve"> </w:t>
      </w:r>
      <w:r w:rsidRPr="007D3E81">
        <w:rPr>
          <w:lang w:eastAsia="zh-CN"/>
        </w:rPr>
        <w:t xml:space="preserve">was discussed during </w:t>
      </w:r>
      <w:r>
        <w:rPr>
          <w:lang w:eastAsia="zh-CN"/>
        </w:rPr>
        <w:t>RAN3#111-e</w:t>
      </w:r>
      <w:r w:rsidRPr="007D3E81">
        <w:rPr>
          <w:lang w:eastAsia="zh-CN"/>
        </w:rPr>
        <w:t xml:space="preserve">. In </w:t>
      </w:r>
      <w:r w:rsidRPr="00BA3281">
        <w:rPr>
          <w:lang w:eastAsia="zh-CN"/>
        </w:rPr>
        <w:t>R3-2</w:t>
      </w:r>
      <w:r w:rsidR="00CF6405">
        <w:rPr>
          <w:lang w:eastAsia="zh-CN"/>
        </w:rPr>
        <w:t>1</w:t>
      </w:r>
      <w:r w:rsidR="008B269E">
        <w:rPr>
          <w:lang w:eastAsia="zh-CN"/>
        </w:rPr>
        <w:t>0976</w:t>
      </w:r>
      <w:r w:rsidR="00876DF9">
        <w:rPr>
          <w:lang w:eastAsia="zh-CN"/>
        </w:rPr>
        <w:t xml:space="preserve"> [1]</w:t>
      </w:r>
      <w:r w:rsidRPr="007D3E81">
        <w:rPr>
          <w:lang w:eastAsia="zh-CN"/>
        </w:rPr>
        <w:t xml:space="preserve">, the </w:t>
      </w:r>
      <w:r w:rsidR="000C501F">
        <w:rPr>
          <w:lang w:eastAsia="zh-CN"/>
        </w:rPr>
        <w:t>s</w:t>
      </w:r>
      <w:r w:rsidRPr="007D3E81">
        <w:rPr>
          <w:lang w:eastAsia="zh-CN"/>
        </w:rPr>
        <w:t>ummary</w:t>
      </w:r>
      <w:r>
        <w:rPr>
          <w:lang w:eastAsia="zh-CN"/>
        </w:rPr>
        <w:t xml:space="preserve"> of the offline </w:t>
      </w:r>
      <w:r w:rsidR="00FE0086">
        <w:rPr>
          <w:lang w:eastAsia="zh-CN"/>
        </w:rPr>
        <w:t xml:space="preserve">discussion </w:t>
      </w:r>
      <w:r>
        <w:rPr>
          <w:lang w:eastAsia="zh-CN"/>
        </w:rPr>
        <w:t>was presented.</w:t>
      </w:r>
      <w:r w:rsidR="001551A2" w:rsidRPr="007D3E81">
        <w:rPr>
          <w:lang w:eastAsia="zh-CN"/>
        </w:rPr>
        <w:t xml:space="preserve"> </w:t>
      </w:r>
      <w:r w:rsidR="0038288F">
        <w:rPr>
          <w:lang w:eastAsia="zh-CN"/>
        </w:rPr>
        <w:t>The open issue is whether NR PDCP could be used for both legacy case and NG-RAN case</w:t>
      </w:r>
      <w:r w:rsidR="009D6FBB">
        <w:rPr>
          <w:lang w:eastAsia="zh-CN"/>
        </w:rPr>
        <w:t xml:space="preserve">, this paper tried to have further analysis on this open issue and </w:t>
      </w:r>
      <w:r w:rsidR="005579A4">
        <w:rPr>
          <w:lang w:eastAsia="zh-CN"/>
        </w:rPr>
        <w:t>text proposals were suggested</w:t>
      </w:r>
    </w:p>
    <w:p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rsidR="005579A4" w:rsidRPr="005579A4" w:rsidRDefault="005579A4" w:rsidP="005579A4">
      <w:pPr>
        <w:rPr>
          <w:lang w:eastAsia="zh-CN"/>
        </w:rPr>
      </w:pPr>
      <w:r w:rsidRPr="00D04079">
        <w:rPr>
          <w:rFonts w:hint="eastAsia"/>
          <w:lang w:eastAsia="zh-CN"/>
        </w:rPr>
        <w:t>T</w:t>
      </w:r>
      <w:r w:rsidRPr="00D04079">
        <w:rPr>
          <w:lang w:eastAsia="zh-CN"/>
        </w:rPr>
        <w:t xml:space="preserve">he following was excerpted from the </w:t>
      </w:r>
      <w:proofErr w:type="spellStart"/>
      <w:r w:rsidRPr="00D04079">
        <w:rPr>
          <w:lang w:eastAsia="zh-CN"/>
        </w:rPr>
        <w:t>chairnotes</w:t>
      </w:r>
      <w:proofErr w:type="spellEnd"/>
      <w:r w:rsidRPr="00D04079">
        <w:rPr>
          <w:lang w:eastAsia="zh-CN"/>
        </w:rPr>
        <w:t xml:space="preserve"> of RAN3#111-e, from which we could see that </w:t>
      </w:r>
      <w:r>
        <w:rPr>
          <w:lang w:eastAsia="zh-CN"/>
        </w:rPr>
        <w:t xml:space="preserve">the </w:t>
      </w:r>
      <w:r w:rsidR="004B09B9">
        <w:rPr>
          <w:lang w:eastAsia="zh-CN"/>
        </w:rPr>
        <w:t>main open issue is whether NR PDCP could be used for both legacy case and NG-RAN case</w:t>
      </w:r>
      <w:r>
        <w:rPr>
          <w:lang w:eastAsia="zh-CN"/>
        </w:rPr>
        <w:t xml:space="preserve">, the rest of the paper tries to </w:t>
      </w:r>
      <w:r w:rsidR="004B09B9">
        <w:rPr>
          <w:lang w:eastAsia="zh-CN"/>
        </w:rPr>
        <w:t>have further analysis</w:t>
      </w:r>
      <w:r>
        <w:rPr>
          <w:lang w:eastAsia="zh-CN"/>
        </w:rPr>
        <w:t xml:space="preserve"> and give text proposals.</w:t>
      </w:r>
    </w:p>
    <w:p w:rsidR="005938E7" w:rsidRPr="00F26BBE" w:rsidRDefault="005938E7" w:rsidP="004B09B9">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bCs/>
          <w:color w:val="00B050"/>
          <w:sz w:val="18"/>
          <w:szCs w:val="24"/>
        </w:rPr>
      </w:pPr>
      <w:r w:rsidRPr="00F26BBE">
        <w:rPr>
          <w:rFonts w:ascii="Calibri" w:hAnsi="Calibri" w:cs="Calibri"/>
          <w:b/>
          <w:bCs/>
          <w:color w:val="00B050"/>
          <w:sz w:val="18"/>
          <w:szCs w:val="24"/>
        </w:rPr>
        <w:t>Reuse the existing E1 series of protocols for the new interface</w:t>
      </w:r>
    </w:p>
    <w:p w:rsidR="005938E7" w:rsidRPr="00F26BBE" w:rsidRDefault="005938E7" w:rsidP="004B09B9">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bCs/>
          <w:color w:val="00B050"/>
          <w:sz w:val="18"/>
          <w:szCs w:val="24"/>
        </w:rPr>
      </w:pPr>
      <w:r w:rsidRPr="00F26BBE">
        <w:rPr>
          <w:rFonts w:ascii="Calibri" w:hAnsi="Calibri" w:cs="Calibri"/>
          <w:b/>
          <w:bCs/>
          <w:color w:val="00B050"/>
          <w:sz w:val="18"/>
          <w:szCs w:val="24"/>
        </w:rPr>
        <w:t xml:space="preserve">Introduce the following logical </w:t>
      </w:r>
      <w:r>
        <w:rPr>
          <w:rFonts w:ascii="Calibri" w:hAnsi="Calibri" w:cs="Calibri"/>
          <w:b/>
          <w:bCs/>
          <w:color w:val="00B050"/>
          <w:sz w:val="18"/>
          <w:szCs w:val="24"/>
        </w:rPr>
        <w:t>entity</w:t>
      </w:r>
      <w:r w:rsidRPr="00F26BBE">
        <w:rPr>
          <w:rFonts w:ascii="Calibri" w:hAnsi="Calibri" w:cs="Calibri"/>
          <w:b/>
          <w:bCs/>
          <w:color w:val="00B050"/>
          <w:sz w:val="18"/>
          <w:szCs w:val="24"/>
        </w:rPr>
        <w:t>: ng-</w:t>
      </w:r>
      <w:proofErr w:type="spellStart"/>
      <w:r w:rsidRPr="00F26BBE">
        <w:rPr>
          <w:rFonts w:ascii="Calibri" w:hAnsi="Calibri" w:cs="Calibri"/>
          <w:b/>
          <w:bCs/>
          <w:color w:val="00B050"/>
          <w:sz w:val="18"/>
          <w:szCs w:val="24"/>
        </w:rPr>
        <w:t>eNB</w:t>
      </w:r>
      <w:proofErr w:type="spellEnd"/>
      <w:r w:rsidRPr="00F26BBE">
        <w:rPr>
          <w:rFonts w:ascii="Calibri" w:hAnsi="Calibri" w:cs="Calibri"/>
          <w:b/>
          <w:bCs/>
          <w:color w:val="00B050"/>
          <w:sz w:val="18"/>
          <w:szCs w:val="24"/>
        </w:rPr>
        <w:t>-CU-CP, ng-</w:t>
      </w:r>
      <w:proofErr w:type="spellStart"/>
      <w:r w:rsidRPr="00F26BBE">
        <w:rPr>
          <w:rFonts w:ascii="Calibri" w:hAnsi="Calibri" w:cs="Calibri"/>
          <w:b/>
          <w:bCs/>
          <w:color w:val="00B050"/>
          <w:sz w:val="18"/>
          <w:szCs w:val="24"/>
        </w:rPr>
        <w:t>eNB</w:t>
      </w:r>
      <w:proofErr w:type="spellEnd"/>
      <w:r w:rsidRPr="00F26BBE">
        <w:rPr>
          <w:rFonts w:ascii="Calibri" w:hAnsi="Calibri" w:cs="Calibri"/>
          <w:b/>
          <w:bCs/>
          <w:color w:val="00B050"/>
          <w:sz w:val="18"/>
          <w:szCs w:val="24"/>
        </w:rPr>
        <w:t>-CU-UP</w:t>
      </w:r>
    </w:p>
    <w:p w:rsidR="005938E7" w:rsidRPr="00F26BBE" w:rsidRDefault="005938E7" w:rsidP="004B09B9">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bCs/>
          <w:color w:val="00B050"/>
          <w:sz w:val="18"/>
          <w:szCs w:val="24"/>
        </w:rPr>
      </w:pPr>
      <w:r w:rsidRPr="00F26BBE">
        <w:rPr>
          <w:rFonts w:ascii="Calibri" w:hAnsi="Calibri" w:cs="Calibri"/>
          <w:b/>
          <w:bCs/>
          <w:color w:val="00B050"/>
          <w:sz w:val="18"/>
          <w:szCs w:val="24"/>
        </w:rPr>
        <w:t>Adopt the general principles for E1 interface to the new interface.</w:t>
      </w:r>
    </w:p>
    <w:p w:rsidR="005938E7" w:rsidRPr="00F26BBE" w:rsidRDefault="005938E7" w:rsidP="004B09B9">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bCs/>
          <w:color w:val="00B050"/>
          <w:sz w:val="18"/>
          <w:szCs w:val="24"/>
        </w:rPr>
      </w:pPr>
      <w:r w:rsidRPr="00F26BBE">
        <w:rPr>
          <w:rFonts w:ascii="Calibri" w:hAnsi="Calibri" w:cs="Calibri"/>
          <w:b/>
          <w:bCs/>
          <w:color w:val="00B050"/>
          <w:sz w:val="18"/>
          <w:szCs w:val="24"/>
        </w:rPr>
        <w:t>Support the following three functions: interface management, bearer context management and TEIDs allocation.</w:t>
      </w:r>
    </w:p>
    <w:p w:rsidR="005938E7" w:rsidRPr="00F26BBE" w:rsidRDefault="005938E7" w:rsidP="004B09B9">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color w:val="000000"/>
          <w:sz w:val="18"/>
          <w:szCs w:val="24"/>
        </w:rPr>
      </w:pPr>
    </w:p>
    <w:p w:rsidR="005938E7" w:rsidRPr="00F26BBE" w:rsidRDefault="005938E7" w:rsidP="004B09B9">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F26BBE">
        <w:rPr>
          <w:rFonts w:ascii="Calibri" w:hAnsi="Calibri" w:cs="Calibri"/>
          <w:b/>
          <w:color w:val="0000FF"/>
          <w:sz w:val="18"/>
          <w:szCs w:val="24"/>
        </w:rPr>
        <w:t>Whether NR PDCP could be used for both legacy case (</w:t>
      </w:r>
      <w:proofErr w:type="spellStart"/>
      <w:r w:rsidRPr="00F26BBE">
        <w:rPr>
          <w:rFonts w:ascii="Calibri" w:hAnsi="Calibri" w:cs="Calibri"/>
          <w:b/>
          <w:color w:val="0000FF"/>
          <w:sz w:val="18"/>
          <w:szCs w:val="24"/>
        </w:rPr>
        <w:t>eNB</w:t>
      </w:r>
      <w:proofErr w:type="spellEnd"/>
      <w:r w:rsidRPr="00F26BBE">
        <w:rPr>
          <w:rFonts w:ascii="Calibri" w:hAnsi="Calibri" w:cs="Calibri"/>
          <w:b/>
          <w:color w:val="0000FF"/>
          <w:sz w:val="18"/>
          <w:szCs w:val="24"/>
        </w:rPr>
        <w:t xml:space="preserve"> connection to EPC) and NG-RAN case (</w:t>
      </w:r>
      <w:proofErr w:type="spellStart"/>
      <w:r w:rsidRPr="00F26BBE">
        <w:rPr>
          <w:rFonts w:ascii="Calibri" w:hAnsi="Calibri" w:cs="Calibri"/>
          <w:b/>
          <w:color w:val="0000FF"/>
          <w:sz w:val="18"/>
          <w:szCs w:val="24"/>
        </w:rPr>
        <w:t>eNB</w:t>
      </w:r>
      <w:proofErr w:type="spellEnd"/>
      <w:r w:rsidRPr="00F26BBE">
        <w:rPr>
          <w:rFonts w:ascii="Calibri" w:hAnsi="Calibri" w:cs="Calibri"/>
          <w:b/>
          <w:color w:val="0000FF"/>
          <w:sz w:val="18"/>
          <w:szCs w:val="24"/>
        </w:rPr>
        <w:t xml:space="preserve"> connecting to NGC)</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0A4D99" w:rsidRDefault="005F4249" w:rsidP="001551A2">
      <w:pPr>
        <w:rPr>
          <w:rFonts w:eastAsiaTheme="minorEastAsia"/>
          <w:lang w:eastAsia="zh-CN"/>
        </w:rPr>
      </w:pPr>
      <w:r>
        <w:rPr>
          <w:rFonts w:eastAsiaTheme="minorEastAsia"/>
          <w:lang w:eastAsia="zh-CN"/>
        </w:rPr>
        <w:t>Some relevant scenarios for the separation of CP and UP as well as the related benefits are discussed in the following</w:t>
      </w:r>
      <w:r w:rsidR="007541A8">
        <w:rPr>
          <w:rFonts w:eastAsiaTheme="minorEastAsia"/>
          <w:lang w:eastAsia="zh-CN"/>
        </w:rPr>
        <w:t>:</w:t>
      </w:r>
    </w:p>
    <w:p w:rsidR="007541A8" w:rsidRDefault="007541A8" w:rsidP="007541A8">
      <w:pPr>
        <w:pStyle w:val="af9"/>
        <w:numPr>
          <w:ilvl w:val="0"/>
          <w:numId w:val="36"/>
        </w:numPr>
        <w:ind w:firstLineChars="0"/>
        <w:rPr>
          <w:rFonts w:eastAsiaTheme="minorEastAsia"/>
          <w:lang w:eastAsia="zh-CN"/>
        </w:rPr>
      </w:pPr>
      <w:r w:rsidRPr="008C34D6">
        <w:rPr>
          <w:rFonts w:eastAsiaTheme="minorEastAsia"/>
          <w:b/>
          <w:color w:val="000000" w:themeColor="text1"/>
          <w:lang w:eastAsia="zh-CN"/>
        </w:rPr>
        <w:t xml:space="preserve">Scenario 1: </w:t>
      </w:r>
      <w:r w:rsidRPr="007541A8">
        <w:rPr>
          <w:rFonts w:eastAsiaTheme="minorEastAsia"/>
          <w:b/>
          <w:color w:val="000000" w:themeColor="text1"/>
          <w:lang w:eastAsia="zh-CN"/>
        </w:rPr>
        <w:t>ng</w:t>
      </w:r>
      <w:r w:rsidRPr="007541A8">
        <w:rPr>
          <w:rFonts w:eastAsiaTheme="minorEastAsia"/>
          <w:b/>
          <w:lang w:eastAsia="zh-CN"/>
        </w:rPr>
        <w:t>-</w:t>
      </w:r>
      <w:proofErr w:type="spellStart"/>
      <w:r w:rsidRPr="007541A8">
        <w:rPr>
          <w:rFonts w:eastAsiaTheme="minorEastAsia"/>
          <w:b/>
          <w:lang w:eastAsia="zh-CN"/>
        </w:rPr>
        <w:t>eNB</w:t>
      </w:r>
      <w:proofErr w:type="spellEnd"/>
      <w:r w:rsidRPr="007541A8">
        <w:rPr>
          <w:rFonts w:eastAsiaTheme="minorEastAsia"/>
          <w:b/>
          <w:lang w:eastAsia="zh-CN"/>
        </w:rPr>
        <w:t xml:space="preserve"> connecting </w:t>
      </w:r>
      <w:r w:rsidR="00B77990">
        <w:rPr>
          <w:rFonts w:eastAsiaTheme="minorEastAsia"/>
          <w:b/>
          <w:lang w:eastAsia="zh-CN"/>
        </w:rPr>
        <w:t>to</w:t>
      </w:r>
      <w:r w:rsidR="00B77990" w:rsidRPr="007541A8">
        <w:rPr>
          <w:rFonts w:eastAsiaTheme="minorEastAsia"/>
          <w:b/>
          <w:lang w:eastAsia="zh-CN"/>
        </w:rPr>
        <w:t xml:space="preserve"> </w:t>
      </w:r>
      <w:r w:rsidRPr="007541A8">
        <w:rPr>
          <w:rFonts w:eastAsiaTheme="minorEastAsia"/>
          <w:b/>
          <w:lang w:eastAsia="zh-CN"/>
        </w:rPr>
        <w:t>5GC</w:t>
      </w:r>
      <w:r w:rsidRPr="008C34D6">
        <w:rPr>
          <w:rFonts w:eastAsiaTheme="minorEastAsia"/>
          <w:lang w:eastAsia="zh-CN"/>
        </w:rPr>
        <w:t>.</w:t>
      </w:r>
    </w:p>
    <w:p w:rsidR="00FD6A61" w:rsidRDefault="00B77990" w:rsidP="00FD6A61">
      <w:pPr>
        <w:rPr>
          <w:bCs/>
          <w:lang w:val="en-US" w:eastAsia="zh-CN"/>
        </w:rPr>
      </w:pPr>
      <w:r>
        <w:rPr>
          <w:bCs/>
          <w:lang w:val="en-US" w:eastAsia="zh-CN"/>
        </w:rPr>
        <w:t>For this deployment scenario, t</w:t>
      </w:r>
      <w:r w:rsidR="005F4249" w:rsidRPr="005F4249">
        <w:rPr>
          <w:bCs/>
          <w:lang w:val="en-US" w:eastAsia="zh-CN"/>
        </w:rPr>
        <w:t xml:space="preserve">he </w:t>
      </w:r>
      <w:r w:rsidR="005F4249" w:rsidRPr="005F4249">
        <w:rPr>
          <w:rFonts w:eastAsiaTheme="minorEastAsia"/>
          <w:color w:val="000000" w:themeColor="text1"/>
          <w:lang w:eastAsia="zh-CN"/>
        </w:rPr>
        <w:t>ng</w:t>
      </w:r>
      <w:r w:rsidR="00FD1BB5">
        <w:rPr>
          <w:rFonts w:eastAsiaTheme="minorEastAsia"/>
          <w:lang w:eastAsia="zh-CN"/>
        </w:rPr>
        <w:t>-</w:t>
      </w:r>
      <w:proofErr w:type="spellStart"/>
      <w:r w:rsidR="00FD1BB5">
        <w:rPr>
          <w:rFonts w:eastAsiaTheme="minorEastAsia"/>
          <w:lang w:eastAsia="zh-CN"/>
        </w:rPr>
        <w:t>eNB</w:t>
      </w:r>
      <w:proofErr w:type="spellEnd"/>
      <w:r w:rsidR="00FD1BB5">
        <w:rPr>
          <w:rFonts w:eastAsiaTheme="minorEastAsia"/>
          <w:lang w:eastAsia="zh-CN"/>
        </w:rPr>
        <w:t xml:space="preserve">-CU-UP </w:t>
      </w:r>
      <w:r w:rsidR="005F4249" w:rsidRPr="005F4249">
        <w:rPr>
          <w:rFonts w:eastAsiaTheme="minorEastAsia"/>
          <w:lang w:eastAsia="zh-CN"/>
        </w:rPr>
        <w:t xml:space="preserve">is deployed </w:t>
      </w:r>
      <w:r>
        <w:rPr>
          <w:rFonts w:eastAsiaTheme="minorEastAsia"/>
          <w:lang w:eastAsia="zh-CN"/>
        </w:rPr>
        <w:t xml:space="preserve">in a </w:t>
      </w:r>
      <w:r w:rsidR="005F4249" w:rsidRPr="005F4249">
        <w:rPr>
          <w:rFonts w:eastAsiaTheme="minorEastAsia"/>
          <w:lang w:eastAsia="zh-CN"/>
        </w:rPr>
        <w:t xml:space="preserve">centralized </w:t>
      </w:r>
      <w:r>
        <w:rPr>
          <w:rFonts w:eastAsiaTheme="minorEastAsia"/>
          <w:lang w:eastAsia="zh-CN"/>
        </w:rPr>
        <w:t xml:space="preserve">way </w:t>
      </w:r>
      <w:r w:rsidR="005F4249" w:rsidRPr="005F4249">
        <w:rPr>
          <w:rFonts w:eastAsiaTheme="minorEastAsia"/>
          <w:lang w:eastAsia="zh-CN"/>
        </w:rPr>
        <w:t xml:space="preserve">or co-located with the </w:t>
      </w:r>
      <w:r w:rsidR="005F4249" w:rsidRPr="005F4249">
        <w:rPr>
          <w:rFonts w:eastAsiaTheme="minorEastAsia"/>
          <w:color w:val="000000" w:themeColor="text1"/>
          <w:lang w:eastAsia="zh-CN"/>
        </w:rPr>
        <w:t>ng</w:t>
      </w:r>
      <w:r w:rsidR="005F4249" w:rsidRPr="005F4249">
        <w:rPr>
          <w:rFonts w:eastAsiaTheme="minorEastAsia"/>
          <w:lang w:eastAsia="zh-CN"/>
        </w:rPr>
        <w:t>-</w:t>
      </w:r>
      <w:proofErr w:type="spellStart"/>
      <w:r w:rsidR="005F4249" w:rsidRPr="005F4249">
        <w:rPr>
          <w:rFonts w:eastAsiaTheme="minorEastAsia"/>
          <w:lang w:eastAsia="zh-CN"/>
        </w:rPr>
        <w:t>eNB</w:t>
      </w:r>
      <w:proofErr w:type="spellEnd"/>
      <w:r w:rsidR="005F4249" w:rsidRPr="005F4249">
        <w:rPr>
          <w:rFonts w:eastAsiaTheme="minorEastAsia"/>
          <w:lang w:eastAsia="zh-CN"/>
        </w:rPr>
        <w:t>-DU for user plane traffic.</w:t>
      </w:r>
      <w:r w:rsidR="00FD6A61" w:rsidRPr="005F4249">
        <w:rPr>
          <w:bCs/>
          <w:lang w:val="en-US" w:eastAsia="zh-CN"/>
        </w:rPr>
        <w:t xml:space="preserve"> </w:t>
      </w:r>
      <w:r w:rsidR="003E1EB4">
        <w:rPr>
          <w:bCs/>
          <w:lang w:val="en-US" w:eastAsia="zh-CN"/>
        </w:rPr>
        <w:t>In this scenario, the NR PDCP</w:t>
      </w:r>
      <w:r w:rsidR="00E54849">
        <w:rPr>
          <w:bCs/>
          <w:lang w:val="en-US" w:eastAsia="zh-CN"/>
        </w:rPr>
        <w:t xml:space="preserve"> (including SDAP)</w:t>
      </w:r>
      <w:r w:rsidR="003E1EB4">
        <w:rPr>
          <w:bCs/>
          <w:lang w:val="en-US" w:eastAsia="zh-CN"/>
        </w:rPr>
        <w:t xml:space="preserve"> should be used, </w:t>
      </w:r>
      <w:r w:rsidR="00E54849">
        <w:rPr>
          <w:bCs/>
          <w:lang w:val="en-US" w:eastAsia="zh-CN"/>
        </w:rPr>
        <w:t xml:space="preserve">since the incoming traffic is </w:t>
      </w:r>
      <w:proofErr w:type="spellStart"/>
      <w:r w:rsidR="00E54849">
        <w:rPr>
          <w:bCs/>
          <w:lang w:val="en-US" w:eastAsia="zh-CN"/>
        </w:rPr>
        <w:t>QoS</w:t>
      </w:r>
      <w:proofErr w:type="spellEnd"/>
      <w:r w:rsidR="00E54849">
        <w:rPr>
          <w:bCs/>
          <w:lang w:val="en-US" w:eastAsia="zh-CN"/>
        </w:rPr>
        <w:t xml:space="preserve"> flow where mapping between </w:t>
      </w:r>
      <w:proofErr w:type="spellStart"/>
      <w:r w:rsidR="00E54849">
        <w:rPr>
          <w:bCs/>
          <w:lang w:val="en-US" w:eastAsia="zh-CN"/>
        </w:rPr>
        <w:t>QoS</w:t>
      </w:r>
      <w:proofErr w:type="spellEnd"/>
      <w:r w:rsidR="00E54849">
        <w:rPr>
          <w:bCs/>
          <w:lang w:val="en-US" w:eastAsia="zh-CN"/>
        </w:rPr>
        <w:t xml:space="preserve"> flow and DRB is required. In addition, </w:t>
      </w:r>
      <w:r w:rsidR="009948FF">
        <w:rPr>
          <w:bCs/>
          <w:lang w:val="en-US" w:eastAsia="zh-CN"/>
        </w:rPr>
        <w:t>integrity protection sh</w:t>
      </w:r>
      <w:r w:rsidR="00E54849">
        <w:rPr>
          <w:bCs/>
          <w:lang w:val="en-US" w:eastAsia="zh-CN"/>
        </w:rPr>
        <w:t>ould</w:t>
      </w:r>
      <w:r w:rsidR="009948FF">
        <w:rPr>
          <w:bCs/>
          <w:lang w:val="en-US" w:eastAsia="zh-CN"/>
        </w:rPr>
        <w:t xml:space="preserve"> </w:t>
      </w:r>
      <w:r w:rsidR="00E54849">
        <w:rPr>
          <w:bCs/>
          <w:lang w:val="en-US" w:eastAsia="zh-CN"/>
        </w:rPr>
        <w:t xml:space="preserve">also </w:t>
      </w:r>
      <w:r w:rsidR="009948FF">
        <w:rPr>
          <w:bCs/>
          <w:lang w:val="en-US" w:eastAsia="zh-CN"/>
        </w:rPr>
        <w:t>be supported</w:t>
      </w:r>
      <w:r w:rsidR="00E54849">
        <w:rPr>
          <w:bCs/>
          <w:lang w:val="en-US" w:eastAsia="zh-CN"/>
        </w:rPr>
        <w:t xml:space="preserve"> for user plane</w:t>
      </w:r>
      <w:r w:rsidR="009948FF">
        <w:rPr>
          <w:bCs/>
          <w:lang w:val="en-US" w:eastAsia="zh-CN"/>
        </w:rPr>
        <w:t>.</w:t>
      </w:r>
    </w:p>
    <w:p w:rsidR="00E54849" w:rsidRPr="00206FE3" w:rsidRDefault="00E54849" w:rsidP="00FD6A61">
      <w:pPr>
        <w:rPr>
          <w:b/>
          <w:bCs/>
          <w:lang w:val="en-US" w:eastAsia="zh-CN"/>
        </w:rPr>
      </w:pPr>
      <w:r w:rsidRPr="00206FE3">
        <w:rPr>
          <w:b/>
          <w:bCs/>
          <w:lang w:val="en-US" w:eastAsia="zh-CN"/>
        </w:rPr>
        <w:t xml:space="preserve">Observation 1: </w:t>
      </w:r>
      <w:r w:rsidR="003F44DC">
        <w:rPr>
          <w:rFonts w:asciiTheme="minorEastAsia" w:eastAsiaTheme="minorEastAsia" w:hAnsiTheme="minorEastAsia" w:hint="eastAsia"/>
          <w:b/>
          <w:bCs/>
          <w:lang w:val="en-US" w:eastAsia="zh-CN"/>
        </w:rPr>
        <w:t>F</w:t>
      </w:r>
      <w:r w:rsidRPr="00206FE3">
        <w:rPr>
          <w:b/>
          <w:bCs/>
          <w:lang w:val="en-US" w:eastAsia="zh-CN"/>
        </w:rPr>
        <w:t xml:space="preserve">or NG-RAN case, two functions, mapping between </w:t>
      </w:r>
      <w:proofErr w:type="spellStart"/>
      <w:r w:rsidRPr="00206FE3">
        <w:rPr>
          <w:b/>
          <w:bCs/>
          <w:lang w:val="en-US" w:eastAsia="zh-CN"/>
        </w:rPr>
        <w:t>QoS</w:t>
      </w:r>
      <w:proofErr w:type="spellEnd"/>
      <w:r w:rsidRPr="00206FE3">
        <w:rPr>
          <w:b/>
          <w:bCs/>
          <w:lang w:val="en-US" w:eastAsia="zh-CN"/>
        </w:rPr>
        <w:t xml:space="preserve"> flow and DRB and integrity protection for user plane, </w:t>
      </w:r>
      <w:r w:rsidR="00206FE3" w:rsidRPr="00206FE3">
        <w:rPr>
          <w:b/>
          <w:bCs/>
          <w:lang w:val="en-US" w:eastAsia="zh-CN"/>
        </w:rPr>
        <w:t>require the implementing of</w:t>
      </w:r>
      <w:r w:rsidRPr="00206FE3">
        <w:rPr>
          <w:b/>
          <w:bCs/>
          <w:lang w:val="en-US" w:eastAsia="zh-CN"/>
        </w:rPr>
        <w:t xml:space="preserve"> NR PDCP</w:t>
      </w:r>
      <w:r w:rsidR="00206FE3" w:rsidRPr="00206FE3">
        <w:rPr>
          <w:b/>
          <w:bCs/>
          <w:lang w:val="en-US" w:eastAsia="zh-CN"/>
        </w:rPr>
        <w:t>.</w:t>
      </w:r>
    </w:p>
    <w:p w:rsidR="00DB591A" w:rsidRDefault="00DB591A" w:rsidP="00DB591A">
      <w:pPr>
        <w:pStyle w:val="af9"/>
        <w:numPr>
          <w:ilvl w:val="0"/>
          <w:numId w:val="36"/>
        </w:numPr>
        <w:ind w:firstLineChars="0"/>
        <w:rPr>
          <w:rFonts w:eastAsiaTheme="minorEastAsia"/>
          <w:lang w:eastAsia="zh-CN"/>
        </w:rPr>
      </w:pPr>
      <w:r w:rsidRPr="008C34D6">
        <w:rPr>
          <w:rFonts w:eastAsiaTheme="minorEastAsia"/>
          <w:b/>
          <w:color w:val="000000" w:themeColor="text1"/>
          <w:lang w:eastAsia="zh-CN"/>
        </w:rPr>
        <w:t xml:space="preserve">Scenario </w:t>
      </w:r>
      <w:r>
        <w:rPr>
          <w:rFonts w:eastAsiaTheme="minorEastAsia"/>
          <w:b/>
          <w:color w:val="000000" w:themeColor="text1"/>
          <w:lang w:eastAsia="zh-CN"/>
        </w:rPr>
        <w:t>2</w:t>
      </w:r>
      <w:r w:rsidRPr="008C34D6">
        <w:rPr>
          <w:rFonts w:eastAsiaTheme="minorEastAsia"/>
          <w:b/>
          <w:color w:val="000000" w:themeColor="text1"/>
          <w:lang w:eastAsia="zh-CN"/>
        </w:rPr>
        <w:t xml:space="preserve">: </w:t>
      </w:r>
      <w:proofErr w:type="spellStart"/>
      <w:r w:rsidRPr="007541A8">
        <w:rPr>
          <w:rFonts w:eastAsiaTheme="minorEastAsia"/>
          <w:b/>
          <w:lang w:eastAsia="zh-CN"/>
        </w:rPr>
        <w:t>eNB</w:t>
      </w:r>
      <w:proofErr w:type="spellEnd"/>
      <w:r w:rsidRPr="007541A8">
        <w:rPr>
          <w:rFonts w:eastAsiaTheme="minorEastAsia"/>
          <w:b/>
          <w:lang w:eastAsia="zh-CN"/>
        </w:rPr>
        <w:t xml:space="preserve"> connecting </w:t>
      </w:r>
      <w:r w:rsidR="00206FE3">
        <w:rPr>
          <w:rFonts w:eastAsiaTheme="minorEastAsia"/>
          <w:b/>
          <w:lang w:eastAsia="zh-CN"/>
        </w:rPr>
        <w:t>to</w:t>
      </w:r>
      <w:r w:rsidR="00206FE3" w:rsidRPr="007541A8">
        <w:rPr>
          <w:rFonts w:eastAsiaTheme="minorEastAsia"/>
          <w:b/>
          <w:lang w:eastAsia="zh-CN"/>
        </w:rPr>
        <w:t xml:space="preserve"> </w:t>
      </w:r>
      <w:r>
        <w:rPr>
          <w:rFonts w:eastAsiaTheme="minorEastAsia"/>
          <w:b/>
          <w:lang w:eastAsia="zh-CN"/>
        </w:rPr>
        <w:t>EPC</w:t>
      </w:r>
      <w:r w:rsidRPr="008C34D6">
        <w:rPr>
          <w:rFonts w:eastAsiaTheme="minorEastAsia"/>
          <w:lang w:eastAsia="zh-CN"/>
        </w:rPr>
        <w:t>.</w:t>
      </w:r>
    </w:p>
    <w:p w:rsidR="00047140" w:rsidRDefault="009A333A" w:rsidP="009A333A">
      <w:pPr>
        <w:rPr>
          <w:bCs/>
          <w:lang w:val="en-US" w:eastAsia="zh-CN"/>
        </w:rPr>
      </w:pPr>
      <w:r>
        <w:rPr>
          <w:bCs/>
          <w:lang w:val="en-US" w:eastAsia="zh-CN"/>
        </w:rPr>
        <w:t xml:space="preserve">In this scenario, </w:t>
      </w:r>
      <w:r w:rsidR="008D04B8">
        <w:rPr>
          <w:bCs/>
          <w:lang w:val="en-US" w:eastAsia="zh-CN"/>
        </w:rPr>
        <w:t>on one hand</w:t>
      </w:r>
      <w:r>
        <w:rPr>
          <w:bCs/>
          <w:lang w:val="en-US" w:eastAsia="zh-CN"/>
        </w:rPr>
        <w:t xml:space="preserve">, it is natural to use the </w:t>
      </w:r>
      <w:r w:rsidR="00355453">
        <w:rPr>
          <w:bCs/>
          <w:lang w:val="en-US" w:eastAsia="zh-CN"/>
        </w:rPr>
        <w:t>LTE</w:t>
      </w:r>
      <w:r>
        <w:rPr>
          <w:bCs/>
          <w:lang w:val="en-US" w:eastAsia="zh-CN"/>
        </w:rPr>
        <w:t xml:space="preserve"> PDCP for the </w:t>
      </w:r>
      <w:proofErr w:type="spellStart"/>
      <w:r>
        <w:rPr>
          <w:bCs/>
          <w:lang w:val="en-US" w:eastAsia="zh-CN"/>
        </w:rPr>
        <w:t>eNB</w:t>
      </w:r>
      <w:proofErr w:type="spellEnd"/>
      <w:r>
        <w:rPr>
          <w:bCs/>
          <w:lang w:val="en-US" w:eastAsia="zh-CN"/>
        </w:rPr>
        <w:t xml:space="preserve"> CP-UP separation</w:t>
      </w:r>
      <w:r w:rsidR="00047140">
        <w:rPr>
          <w:bCs/>
          <w:lang w:val="en-US" w:eastAsia="zh-CN"/>
        </w:rPr>
        <w:t xml:space="preserve"> since the incoming traffic is LTE data</w:t>
      </w:r>
      <w:r w:rsidR="008D04B8">
        <w:rPr>
          <w:bCs/>
          <w:lang w:val="en-US" w:eastAsia="zh-CN"/>
        </w:rPr>
        <w:t xml:space="preserve">; on the other hand, however, things are bit different since NR PDCP can be </w:t>
      </w:r>
      <w:r w:rsidR="00047140">
        <w:rPr>
          <w:bCs/>
          <w:lang w:val="en-US" w:eastAsia="zh-CN"/>
        </w:rPr>
        <w:t xml:space="preserve">configured to be </w:t>
      </w:r>
      <w:r w:rsidR="008D04B8">
        <w:rPr>
          <w:bCs/>
          <w:lang w:val="en-US" w:eastAsia="zh-CN"/>
        </w:rPr>
        <w:t>compatible with LTE PDCP</w:t>
      </w:r>
      <w:r w:rsidR="00DC2C43">
        <w:rPr>
          <w:bCs/>
          <w:lang w:val="en-US" w:eastAsia="zh-CN"/>
        </w:rPr>
        <w:t xml:space="preserve">. </w:t>
      </w:r>
      <w:r w:rsidR="006D6FDA">
        <w:rPr>
          <w:bCs/>
          <w:lang w:val="en-US" w:eastAsia="zh-CN"/>
        </w:rPr>
        <w:t xml:space="preserve">So here we see pros and cons for both options. It is simple and direct to use LTE PDCP for legacy </w:t>
      </w:r>
      <w:proofErr w:type="spellStart"/>
      <w:r w:rsidR="006D6FDA">
        <w:rPr>
          <w:bCs/>
          <w:lang w:val="en-US" w:eastAsia="zh-CN"/>
        </w:rPr>
        <w:t>eNB</w:t>
      </w:r>
      <w:proofErr w:type="spellEnd"/>
      <w:r w:rsidR="006D6FDA">
        <w:rPr>
          <w:bCs/>
          <w:lang w:val="en-US" w:eastAsia="zh-CN"/>
        </w:rPr>
        <w:t xml:space="preserve"> with less impact to existing legacy deployment, but lack of future scalability; while using NR PDCP is </w:t>
      </w:r>
      <w:r w:rsidR="006D6FDA">
        <w:rPr>
          <w:bCs/>
          <w:lang w:val="en-US" w:eastAsia="zh-CN"/>
        </w:rPr>
        <w:lastRenderedPageBreak/>
        <w:t xml:space="preserve">more future proof and </w:t>
      </w:r>
      <w:r w:rsidR="004D75FD">
        <w:rPr>
          <w:bCs/>
          <w:lang w:val="en-US" w:eastAsia="zh-CN"/>
        </w:rPr>
        <w:t>more adaptive to virtualization and cloud deployment where user plane handling for LTE and NR could be put together and share same resources, but this way may require additional effort to restructure physical transport which costs a lot in real practice, and LTE and NR may serve different traffic for which there is not necessary to put LTE and NR user plane handling together.</w:t>
      </w:r>
    </w:p>
    <w:p w:rsidR="002D7054" w:rsidRDefault="002D7054" w:rsidP="00050A08">
      <w:pPr>
        <w:pStyle w:val="B1"/>
      </w:pPr>
    </w:p>
    <w:p w:rsidR="009A333A" w:rsidRPr="002D7054" w:rsidRDefault="002D7054" w:rsidP="002D7054">
      <w:pPr>
        <w:rPr>
          <w:b/>
          <w:bCs/>
          <w:lang w:val="en-US" w:eastAsia="zh-CN"/>
        </w:rPr>
      </w:pPr>
      <w:r w:rsidRPr="002D7054">
        <w:rPr>
          <w:b/>
          <w:bCs/>
          <w:lang w:val="en-US" w:eastAsia="zh-CN"/>
        </w:rPr>
        <w:t xml:space="preserve">Observation 2: For legacy </w:t>
      </w:r>
      <w:proofErr w:type="spellStart"/>
      <w:r w:rsidRPr="002D7054">
        <w:rPr>
          <w:b/>
          <w:bCs/>
          <w:lang w:val="en-US" w:eastAsia="zh-CN"/>
        </w:rPr>
        <w:t>eNB</w:t>
      </w:r>
      <w:proofErr w:type="spellEnd"/>
      <w:r w:rsidRPr="002D7054">
        <w:rPr>
          <w:b/>
          <w:bCs/>
          <w:lang w:val="en-US" w:eastAsia="zh-CN"/>
        </w:rPr>
        <w:t xml:space="preserve"> case, it is feasible to use either LTE PDCP or NR PDCP, with both pros and cons foreseen</w:t>
      </w:r>
      <w:r w:rsidR="00734534">
        <w:rPr>
          <w:b/>
          <w:bCs/>
          <w:lang w:val="en-US" w:eastAsia="zh-CN"/>
        </w:rPr>
        <w:t xml:space="preserve"> for both options</w:t>
      </w:r>
      <w:r w:rsidRPr="002D7054">
        <w:rPr>
          <w:b/>
          <w:bCs/>
          <w:lang w:val="en-US" w:eastAsia="zh-CN"/>
        </w:rPr>
        <w:t xml:space="preserve">. </w:t>
      </w:r>
      <w:r w:rsidR="004F30CC" w:rsidRPr="002D7054">
        <w:rPr>
          <w:b/>
          <w:bCs/>
          <w:lang w:val="en-US" w:eastAsia="zh-CN"/>
        </w:rPr>
        <w:t xml:space="preserve"> </w:t>
      </w:r>
    </w:p>
    <w:p w:rsidR="007A49AC" w:rsidRDefault="00812D44" w:rsidP="0097156C">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then come to the </w:t>
      </w:r>
      <w:r w:rsidR="00734534">
        <w:rPr>
          <w:rFonts w:eastAsiaTheme="minorEastAsia"/>
          <w:lang w:eastAsia="zh-CN"/>
        </w:rPr>
        <w:t xml:space="preserve">fact </w:t>
      </w:r>
      <w:r>
        <w:rPr>
          <w:rFonts w:eastAsiaTheme="minorEastAsia"/>
          <w:lang w:eastAsia="zh-CN"/>
        </w:rPr>
        <w:t xml:space="preserve">that there are two PDCP versions in the network. </w:t>
      </w:r>
      <w:r w:rsidR="00734534">
        <w:rPr>
          <w:rFonts w:eastAsiaTheme="minorEastAsia"/>
          <w:lang w:eastAsia="zh-CN"/>
        </w:rPr>
        <w:t>Actually</w:t>
      </w:r>
      <w:r>
        <w:rPr>
          <w:rFonts w:eastAsiaTheme="minorEastAsia"/>
          <w:lang w:eastAsia="zh-CN"/>
        </w:rPr>
        <w:t>,</w:t>
      </w:r>
      <w:r w:rsidR="00355453">
        <w:rPr>
          <w:rFonts w:eastAsiaTheme="minorEastAsia"/>
          <w:lang w:eastAsia="zh-CN"/>
        </w:rPr>
        <w:t xml:space="preserve"> i</w:t>
      </w:r>
      <w:r w:rsidR="0014558B">
        <w:rPr>
          <w:rFonts w:eastAsiaTheme="minorEastAsia"/>
          <w:lang w:eastAsia="zh-CN"/>
        </w:rPr>
        <w:t>f we look at the current TS 38.463, it uses a CHOICE architecture to support the E-UTRAN and NG-RAN. For example, in the Bearer Context Setup Request message, it shows:</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4558B" w:rsidRPr="00D629EF" w:rsidTr="00B76F51">
        <w:tc>
          <w:tcPr>
            <w:tcW w:w="239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58B" w:rsidRPr="00D629EF" w:rsidTr="00B76F51">
        <w:tc>
          <w:tcPr>
            <w:tcW w:w="239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p>
        </w:tc>
      </w:tr>
      <w:tr w:rsidR="0014558B" w:rsidRPr="00D629EF" w:rsidTr="00B76F51">
        <w:tc>
          <w:tcPr>
            <w:tcW w:w="239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rsidR="0014558B" w:rsidRPr="00D629EF" w:rsidRDefault="0014558B" w:rsidP="00B76F5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58B" w:rsidRPr="00D629EF" w:rsidTr="00B76F51">
        <w:tc>
          <w:tcPr>
            <w:tcW w:w="239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58B" w:rsidRPr="00FE76CD" w:rsidTr="00B76F51">
        <w:tc>
          <w:tcPr>
            <w:tcW w:w="2394" w:type="dxa"/>
            <w:tcBorders>
              <w:top w:val="single" w:sz="4" w:space="0" w:color="auto"/>
              <w:left w:val="single" w:sz="4" w:space="0" w:color="auto"/>
              <w:bottom w:val="single" w:sz="4" w:space="0" w:color="auto"/>
              <w:right w:val="single" w:sz="4" w:space="0" w:color="auto"/>
            </w:tcBorders>
          </w:tcPr>
          <w:p w:rsidR="0014558B" w:rsidRPr="006B18CB" w:rsidRDefault="0014558B" w:rsidP="00B76F51">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rsidR="0014558B" w:rsidRPr="00FE76CD" w:rsidRDefault="0014558B" w:rsidP="00B76F5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4558B" w:rsidRPr="00FE76CD" w:rsidRDefault="0014558B" w:rsidP="00B76F5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4558B" w:rsidRPr="00FE76CD" w:rsidRDefault="0014558B" w:rsidP="00B76F51">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rsidR="0014558B" w:rsidRPr="00FE76CD" w:rsidRDefault="0014558B" w:rsidP="00B76F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FE76CD" w:rsidRDefault="0014558B" w:rsidP="00B76F5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4558B" w:rsidRPr="00FE76CD" w:rsidRDefault="0014558B" w:rsidP="00B76F5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4558B" w:rsidRPr="00D629EF" w:rsidTr="00B76F51">
        <w:tc>
          <w:tcPr>
            <w:tcW w:w="239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p>
        </w:tc>
      </w:tr>
      <w:tr w:rsidR="0014558B" w:rsidRPr="00D629EF" w:rsidTr="00B76F51">
        <w:tc>
          <w:tcPr>
            <w:tcW w:w="239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4558B" w:rsidRPr="00D629EF" w:rsidRDefault="0014558B" w:rsidP="00B76F5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bl>
    <w:p w:rsidR="0014558B" w:rsidRDefault="0014558B" w:rsidP="0097156C">
      <w:pPr>
        <w:rPr>
          <w:rFonts w:eastAsiaTheme="minorEastAsia"/>
          <w:lang w:eastAsia="zh-CN"/>
        </w:rPr>
      </w:pPr>
    </w:p>
    <w:p w:rsidR="00DA6419" w:rsidRDefault="001D18F7" w:rsidP="0097156C">
      <w:pPr>
        <w:rPr>
          <w:rFonts w:eastAsiaTheme="minorEastAsia"/>
          <w:lang w:eastAsia="zh-CN"/>
        </w:rPr>
      </w:pPr>
      <w:r>
        <w:rPr>
          <w:rFonts w:eastAsiaTheme="minorEastAsia"/>
          <w:lang w:eastAsia="zh-CN"/>
        </w:rPr>
        <w:t xml:space="preserve">Therefore, the E1AP already takes into consideration the cases of E-UTRAN and NG-RAN. </w:t>
      </w:r>
      <w:r w:rsidR="005E2CB2">
        <w:rPr>
          <w:rFonts w:eastAsiaTheme="minorEastAsia"/>
          <w:lang w:eastAsia="zh-CN"/>
        </w:rPr>
        <w:t>I</w:t>
      </w:r>
      <w:r w:rsidR="005E2CB2">
        <w:rPr>
          <w:rFonts w:eastAsiaTheme="minorEastAsia" w:hint="eastAsia"/>
          <w:lang w:eastAsia="zh-CN"/>
        </w:rPr>
        <w:t xml:space="preserve">n </w:t>
      </w:r>
      <w:r w:rsidR="005E2CB2">
        <w:rPr>
          <w:rFonts w:eastAsiaTheme="minorEastAsia"/>
          <w:lang w:eastAsia="zh-CN"/>
        </w:rPr>
        <w:t>addition, the PDCP-specific parameters are quite limited</w:t>
      </w:r>
      <w:r w:rsidR="0084272C">
        <w:rPr>
          <w:rFonts w:eastAsiaTheme="minorEastAsia"/>
          <w:lang w:eastAsia="zh-CN"/>
        </w:rPr>
        <w:t>, and the tabular architecture actually allow PDCP configuration to be shared by E-UTRAN and NG-RAN, i</w:t>
      </w:r>
      <w:r w:rsidR="0084272C">
        <w:rPr>
          <w:rFonts w:eastAsiaTheme="minorEastAsia" w:hint="eastAsia"/>
          <w:lang w:eastAsia="zh-CN"/>
        </w:rPr>
        <w:t>.</w:t>
      </w:r>
      <w:r w:rsidR="008070E3">
        <w:rPr>
          <w:rFonts w:eastAsiaTheme="minorEastAsia"/>
          <w:lang w:eastAsia="zh-CN"/>
        </w:rPr>
        <w:t>e. NR PDCP configuration can be reused by E-UTRAN</w:t>
      </w:r>
      <w:r w:rsidR="005E2CB2">
        <w:rPr>
          <w:rFonts w:eastAsiaTheme="minorEastAsia"/>
          <w:lang w:eastAsia="zh-CN"/>
        </w:rPr>
        <w:t xml:space="preserve">. </w:t>
      </w:r>
      <w:r>
        <w:rPr>
          <w:rFonts w:eastAsiaTheme="minorEastAsia"/>
          <w:lang w:eastAsia="zh-CN"/>
        </w:rPr>
        <w:t>Hence</w:t>
      </w:r>
      <w:r w:rsidR="005E2CB2">
        <w:rPr>
          <w:rFonts w:eastAsiaTheme="minorEastAsia"/>
          <w:lang w:eastAsia="zh-CN"/>
        </w:rPr>
        <w:t>, it is easy for the E1AP to support LTE PDCP and NR PDCP with limited changes.</w:t>
      </w:r>
    </w:p>
    <w:p w:rsidR="007A4C8C" w:rsidRPr="007A4C8C" w:rsidRDefault="007A4C8C" w:rsidP="0097156C">
      <w:pPr>
        <w:rPr>
          <w:rFonts w:eastAsiaTheme="minorEastAsia"/>
          <w:b/>
          <w:lang w:eastAsia="zh-CN"/>
        </w:rPr>
      </w:pPr>
      <w:r w:rsidRPr="007A4C8C">
        <w:rPr>
          <w:rFonts w:eastAsiaTheme="minorEastAsia"/>
          <w:b/>
          <w:lang w:eastAsia="zh-CN"/>
        </w:rPr>
        <w:t xml:space="preserve">Observation 3: The current E1 AP signalling already support </w:t>
      </w:r>
      <w:r w:rsidR="00DF6EA8">
        <w:rPr>
          <w:rFonts w:eastAsiaTheme="minorEastAsia"/>
          <w:b/>
          <w:lang w:eastAsia="zh-CN"/>
        </w:rPr>
        <w:t xml:space="preserve">PDCP configuration to be shared by </w:t>
      </w:r>
      <w:r w:rsidR="00DB6962">
        <w:rPr>
          <w:rFonts w:eastAsiaTheme="minorEastAsia"/>
          <w:b/>
          <w:lang w:eastAsia="zh-CN"/>
        </w:rPr>
        <w:t>E-UTRAN and NG-RAN for handling of incoming traffic data.</w:t>
      </w:r>
    </w:p>
    <w:p w:rsidR="00737020" w:rsidRDefault="00DF6EA8" w:rsidP="0073046E">
      <w:pPr>
        <w:pStyle w:val="Proposal"/>
        <w:ind w:left="714" w:hanging="357"/>
      </w:pPr>
      <w:r>
        <w:t xml:space="preserve">Agree </w:t>
      </w:r>
      <w:r w:rsidR="00DB6962">
        <w:t xml:space="preserve">to </w:t>
      </w:r>
      <w:r>
        <w:t xml:space="preserve">allow E-UTRAN to use </w:t>
      </w:r>
      <w:r w:rsidR="00DB6962">
        <w:t>NR PDCP</w:t>
      </w:r>
      <w:r>
        <w:t xml:space="preserve"> configured, based on existing E1 tabular architecture</w:t>
      </w:r>
      <w:r w:rsidR="00857907" w:rsidRPr="00857907">
        <w:t>.</w:t>
      </w:r>
    </w:p>
    <w:p w:rsidR="00326166" w:rsidRPr="007D3E81" w:rsidRDefault="005456E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DB6962" w:rsidRDefault="00DB6962" w:rsidP="00DB6962">
      <w:pPr>
        <w:rPr>
          <w:rFonts w:eastAsiaTheme="minorEastAsia"/>
          <w:b/>
          <w:lang w:eastAsia="zh-CN"/>
        </w:rPr>
      </w:pPr>
      <w:r w:rsidRPr="00DB6962">
        <w:rPr>
          <w:rFonts w:eastAsiaTheme="minorEastAsia"/>
          <w:b/>
          <w:lang w:eastAsia="zh-CN"/>
        </w:rPr>
        <w:t xml:space="preserve">Observation 1: For NG-RAN case, two functions, mapping between </w:t>
      </w:r>
      <w:proofErr w:type="spellStart"/>
      <w:r w:rsidRPr="00DB6962">
        <w:rPr>
          <w:rFonts w:eastAsiaTheme="minorEastAsia"/>
          <w:b/>
          <w:lang w:eastAsia="zh-CN"/>
        </w:rPr>
        <w:t>QoS</w:t>
      </w:r>
      <w:proofErr w:type="spellEnd"/>
      <w:r w:rsidRPr="00DB6962">
        <w:rPr>
          <w:rFonts w:eastAsiaTheme="minorEastAsia"/>
          <w:b/>
          <w:lang w:eastAsia="zh-CN"/>
        </w:rPr>
        <w:t xml:space="preserve"> flow and DRB and integrity protection for user plane, require the implementing of NR PDCP.</w:t>
      </w:r>
    </w:p>
    <w:p w:rsidR="00DB6962" w:rsidRDefault="00DB6962" w:rsidP="00DB6962">
      <w:pPr>
        <w:rPr>
          <w:b/>
          <w:bCs/>
          <w:lang w:val="en-US" w:eastAsia="zh-CN"/>
        </w:rPr>
      </w:pPr>
      <w:r w:rsidRPr="002D7054">
        <w:rPr>
          <w:b/>
          <w:bCs/>
          <w:lang w:val="en-US" w:eastAsia="zh-CN"/>
        </w:rPr>
        <w:t xml:space="preserve">Observation 2: For legacy </w:t>
      </w:r>
      <w:proofErr w:type="spellStart"/>
      <w:r w:rsidRPr="002D7054">
        <w:rPr>
          <w:b/>
          <w:bCs/>
          <w:lang w:val="en-US" w:eastAsia="zh-CN"/>
        </w:rPr>
        <w:t>eNB</w:t>
      </w:r>
      <w:proofErr w:type="spellEnd"/>
      <w:r w:rsidRPr="002D7054">
        <w:rPr>
          <w:b/>
          <w:bCs/>
          <w:lang w:val="en-US" w:eastAsia="zh-CN"/>
        </w:rPr>
        <w:t xml:space="preserve"> case, it is feasible to use either LTE PDCP or NR PDCP, with both pros and cons foreseen</w:t>
      </w:r>
      <w:r>
        <w:rPr>
          <w:b/>
          <w:bCs/>
          <w:lang w:val="en-US" w:eastAsia="zh-CN"/>
        </w:rPr>
        <w:t xml:space="preserve"> for both options</w:t>
      </w:r>
      <w:r w:rsidRPr="002D7054">
        <w:rPr>
          <w:b/>
          <w:bCs/>
          <w:lang w:val="en-US" w:eastAsia="zh-CN"/>
        </w:rPr>
        <w:t>.</w:t>
      </w:r>
    </w:p>
    <w:p w:rsidR="00DB6962" w:rsidRDefault="00DB6962" w:rsidP="00DB6962">
      <w:pPr>
        <w:rPr>
          <w:rFonts w:eastAsiaTheme="minorEastAsia"/>
          <w:b/>
          <w:lang w:eastAsia="zh-CN"/>
        </w:rPr>
      </w:pPr>
      <w:r w:rsidRPr="007A4C8C">
        <w:rPr>
          <w:rFonts w:eastAsiaTheme="minorEastAsia"/>
          <w:b/>
          <w:lang w:eastAsia="zh-CN"/>
        </w:rPr>
        <w:t xml:space="preserve">Observation 3: </w:t>
      </w:r>
      <w:r w:rsidR="00DF6EA8" w:rsidRPr="007A4C8C">
        <w:rPr>
          <w:rFonts w:eastAsiaTheme="minorEastAsia"/>
          <w:b/>
          <w:lang w:eastAsia="zh-CN"/>
        </w:rPr>
        <w:t xml:space="preserve">The current E1 AP signalling already support </w:t>
      </w:r>
      <w:r w:rsidR="00DF6EA8">
        <w:rPr>
          <w:rFonts w:eastAsiaTheme="minorEastAsia"/>
          <w:b/>
          <w:lang w:eastAsia="zh-CN"/>
        </w:rPr>
        <w:t>PDCP configuration to be shared by E-UTRAN and NG-RAN for handling of incoming traffic data.</w:t>
      </w:r>
    </w:p>
    <w:p w:rsidR="00740429" w:rsidRPr="00B25C3F" w:rsidRDefault="00DB6962" w:rsidP="000B3889">
      <w:pPr>
        <w:pStyle w:val="Proposallist"/>
        <w:rPr>
          <w:lang w:eastAsia="zh-CN"/>
        </w:rPr>
      </w:pPr>
      <w:r w:rsidRPr="00DB6962">
        <w:t>Proposal</w:t>
      </w:r>
      <w:r w:rsidR="00B65FCC">
        <w:t xml:space="preserve"> 1</w:t>
      </w:r>
      <w:r w:rsidRPr="00DB6962">
        <w:t xml:space="preserve">: </w:t>
      </w:r>
      <w:r w:rsidR="00DF6EA8" w:rsidRPr="00DF6EA8">
        <w:t xml:space="preserve">Agree to allow E-UTRAN to use NR PDCP configured, based on existing E1 </w:t>
      </w:r>
      <w:r w:rsidR="00DF6EA8" w:rsidRPr="00B25C3F">
        <w:t>tabular architecture</w:t>
      </w:r>
      <w:r w:rsidRPr="00B25C3F">
        <w:t>.</w:t>
      </w:r>
      <w:bookmarkStart w:id="7" w:name="_Toc423020280"/>
      <w:bookmarkEnd w:id="7"/>
    </w:p>
    <w:p w:rsidR="0001565F" w:rsidRPr="007D3E81" w:rsidRDefault="005456E5" w:rsidP="0013204A">
      <w:pPr>
        <w:pStyle w:val="10"/>
      </w:pPr>
      <w:r>
        <w:t xml:space="preserve">5. </w:t>
      </w:r>
      <w:r w:rsidR="0001565F" w:rsidRPr="007D3E81">
        <w:t>Reference</w:t>
      </w:r>
    </w:p>
    <w:bookmarkEnd w:id="0"/>
    <w:p w:rsidR="00720CE4" w:rsidRPr="007D3E81" w:rsidRDefault="008E0F65" w:rsidP="000A4C5A">
      <w:pPr>
        <w:numPr>
          <w:ilvl w:val="0"/>
          <w:numId w:val="16"/>
        </w:numPr>
        <w:rPr>
          <w:lang w:eastAsia="zh-CN"/>
        </w:rPr>
      </w:pPr>
      <w:r>
        <w:rPr>
          <w:lang w:eastAsia="zh-CN"/>
        </w:rPr>
        <w:t>R3-</w:t>
      </w:r>
      <w:r w:rsidR="006E62EC">
        <w:rPr>
          <w:lang w:eastAsia="zh-CN"/>
        </w:rPr>
        <w:t>210976</w:t>
      </w:r>
      <w:r>
        <w:rPr>
          <w:lang w:eastAsia="zh-CN"/>
        </w:rPr>
        <w:t>, “</w:t>
      </w:r>
      <w:r w:rsidR="006E62EC">
        <w:rPr>
          <w:lang w:eastAsia="zh-CN"/>
        </w:rPr>
        <w:t xml:space="preserve">Summary of offline discussion on general aspects for enhanced </w:t>
      </w:r>
      <w:proofErr w:type="spellStart"/>
      <w:r w:rsidR="006E62EC">
        <w:rPr>
          <w:lang w:eastAsia="zh-CN"/>
        </w:rPr>
        <w:t>eNB</w:t>
      </w:r>
      <w:proofErr w:type="spellEnd"/>
      <w:r w:rsidR="006E62EC">
        <w:rPr>
          <w:lang w:eastAsia="zh-CN"/>
        </w:rPr>
        <w:t xml:space="preserve"> architecture evolution</w:t>
      </w:r>
      <w:r>
        <w:rPr>
          <w:lang w:eastAsia="zh-CN"/>
        </w:rPr>
        <w:t xml:space="preserve">”, </w:t>
      </w:r>
      <w:r w:rsidR="006E62EC">
        <w:rPr>
          <w:lang w:eastAsia="zh-CN"/>
        </w:rPr>
        <w:t>Huawei</w:t>
      </w:r>
      <w:r>
        <w:rPr>
          <w:lang w:eastAsia="zh-CN"/>
        </w:rPr>
        <w:t>.</w:t>
      </w:r>
    </w:p>
    <w:p w:rsidR="0058183C" w:rsidRDefault="0058183C" w:rsidP="001551A2">
      <w:pPr>
        <w:rPr>
          <w:rFonts w:eastAsiaTheme="minorEastAsia"/>
          <w:lang w:eastAsia="zh-CN"/>
        </w:rPr>
      </w:pPr>
    </w:p>
    <w:sectPr w:rsidR="0058183C">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7BD" w:rsidRDefault="00B727BD">
      <w:r>
        <w:separator/>
      </w:r>
    </w:p>
  </w:endnote>
  <w:endnote w:type="continuationSeparator" w:id="0">
    <w:p w:rsidR="00B727BD" w:rsidRDefault="00B7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7BD" w:rsidRDefault="00B727BD">
      <w:r>
        <w:separator/>
      </w:r>
    </w:p>
  </w:footnote>
  <w:footnote w:type="continuationSeparator" w:id="0">
    <w:p w:rsidR="00B727BD" w:rsidRDefault="00B727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4B20C4"/>
    <w:multiLevelType w:val="hybridMultilevel"/>
    <w:tmpl w:val="B41AB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2204" w:hanging="360"/>
      </w:p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3"/>
  </w:num>
  <w:num w:numId="9">
    <w:abstractNumId w:val="16"/>
  </w:num>
  <w:num w:numId="10">
    <w:abstractNumId w:val="15"/>
  </w:num>
  <w:num w:numId="11">
    <w:abstractNumId w:val="11"/>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4"/>
  </w:num>
  <w:num w:numId="37">
    <w:abstractNumId w:val="10"/>
  </w:num>
  <w:num w:numId="38">
    <w:abstractNumId w:val="10"/>
  </w:num>
  <w:num w:numId="39">
    <w:abstractNumId w:val="10"/>
  </w:num>
  <w:num w:numId="40">
    <w:abstractNumId w:val="10"/>
  </w:num>
  <w:num w:numId="41">
    <w:abstractNumId w:val="10"/>
  </w:num>
  <w:num w:numId="4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81E"/>
    <w:rsid w:val="0000613E"/>
    <w:rsid w:val="000068C4"/>
    <w:rsid w:val="00006AA0"/>
    <w:rsid w:val="000110CA"/>
    <w:rsid w:val="00011674"/>
    <w:rsid w:val="000118F6"/>
    <w:rsid w:val="0001210C"/>
    <w:rsid w:val="00013CB8"/>
    <w:rsid w:val="00014D1E"/>
    <w:rsid w:val="00015330"/>
    <w:rsid w:val="0001565F"/>
    <w:rsid w:val="0001701A"/>
    <w:rsid w:val="00017263"/>
    <w:rsid w:val="00017C43"/>
    <w:rsid w:val="000205C0"/>
    <w:rsid w:val="00020BFF"/>
    <w:rsid w:val="000224E8"/>
    <w:rsid w:val="00022B50"/>
    <w:rsid w:val="00022E4A"/>
    <w:rsid w:val="00023E5C"/>
    <w:rsid w:val="00025434"/>
    <w:rsid w:val="0002747B"/>
    <w:rsid w:val="00031567"/>
    <w:rsid w:val="00032AB8"/>
    <w:rsid w:val="0003419C"/>
    <w:rsid w:val="000346B7"/>
    <w:rsid w:val="000357E9"/>
    <w:rsid w:val="00037B33"/>
    <w:rsid w:val="00040B64"/>
    <w:rsid w:val="0004127F"/>
    <w:rsid w:val="000421C4"/>
    <w:rsid w:val="00042AB1"/>
    <w:rsid w:val="00043BC5"/>
    <w:rsid w:val="000442D9"/>
    <w:rsid w:val="00044562"/>
    <w:rsid w:val="000460B7"/>
    <w:rsid w:val="000468A5"/>
    <w:rsid w:val="00047140"/>
    <w:rsid w:val="00047A86"/>
    <w:rsid w:val="00047D2B"/>
    <w:rsid w:val="000502EF"/>
    <w:rsid w:val="0005055D"/>
    <w:rsid w:val="00050564"/>
    <w:rsid w:val="00050A08"/>
    <w:rsid w:val="00052018"/>
    <w:rsid w:val="000520DD"/>
    <w:rsid w:val="0005476A"/>
    <w:rsid w:val="00054CEB"/>
    <w:rsid w:val="00054F90"/>
    <w:rsid w:val="000552B6"/>
    <w:rsid w:val="00057F83"/>
    <w:rsid w:val="00060F82"/>
    <w:rsid w:val="00061B84"/>
    <w:rsid w:val="000622D3"/>
    <w:rsid w:val="00062A3B"/>
    <w:rsid w:val="00064173"/>
    <w:rsid w:val="000650A8"/>
    <w:rsid w:val="0006549C"/>
    <w:rsid w:val="000655EF"/>
    <w:rsid w:val="0006642F"/>
    <w:rsid w:val="00067C97"/>
    <w:rsid w:val="00070CDD"/>
    <w:rsid w:val="000723F1"/>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D99"/>
    <w:rsid w:val="000A689E"/>
    <w:rsid w:val="000A6CBD"/>
    <w:rsid w:val="000B13E4"/>
    <w:rsid w:val="000B3889"/>
    <w:rsid w:val="000B48A6"/>
    <w:rsid w:val="000B4B4A"/>
    <w:rsid w:val="000B4D1A"/>
    <w:rsid w:val="000B54C1"/>
    <w:rsid w:val="000B5774"/>
    <w:rsid w:val="000B5F7E"/>
    <w:rsid w:val="000B78CC"/>
    <w:rsid w:val="000C00E1"/>
    <w:rsid w:val="000C42DD"/>
    <w:rsid w:val="000C4E93"/>
    <w:rsid w:val="000C501F"/>
    <w:rsid w:val="000C6CBB"/>
    <w:rsid w:val="000C6D76"/>
    <w:rsid w:val="000C6E31"/>
    <w:rsid w:val="000C7168"/>
    <w:rsid w:val="000D0344"/>
    <w:rsid w:val="000D3A1F"/>
    <w:rsid w:val="000D3B23"/>
    <w:rsid w:val="000D468C"/>
    <w:rsid w:val="000D5EC9"/>
    <w:rsid w:val="000D6234"/>
    <w:rsid w:val="000D700A"/>
    <w:rsid w:val="000E02F8"/>
    <w:rsid w:val="000E13C9"/>
    <w:rsid w:val="000E25FB"/>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B5C"/>
    <w:rsid w:val="00114EB0"/>
    <w:rsid w:val="001177F1"/>
    <w:rsid w:val="00117B42"/>
    <w:rsid w:val="00117E84"/>
    <w:rsid w:val="0012132B"/>
    <w:rsid w:val="00121CA2"/>
    <w:rsid w:val="0012227B"/>
    <w:rsid w:val="001227E7"/>
    <w:rsid w:val="0012513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58B"/>
    <w:rsid w:val="0014638D"/>
    <w:rsid w:val="0015093A"/>
    <w:rsid w:val="00150FD5"/>
    <w:rsid w:val="00152608"/>
    <w:rsid w:val="001551A2"/>
    <w:rsid w:val="0015526C"/>
    <w:rsid w:val="00157372"/>
    <w:rsid w:val="0016006A"/>
    <w:rsid w:val="0016044E"/>
    <w:rsid w:val="00160DF5"/>
    <w:rsid w:val="00161498"/>
    <w:rsid w:val="001636D5"/>
    <w:rsid w:val="00163EEC"/>
    <w:rsid w:val="00165014"/>
    <w:rsid w:val="001679FD"/>
    <w:rsid w:val="0017100B"/>
    <w:rsid w:val="00171F68"/>
    <w:rsid w:val="00173501"/>
    <w:rsid w:val="00177369"/>
    <w:rsid w:val="001775C4"/>
    <w:rsid w:val="001778DC"/>
    <w:rsid w:val="00177ED9"/>
    <w:rsid w:val="0018017B"/>
    <w:rsid w:val="00181069"/>
    <w:rsid w:val="00184EF7"/>
    <w:rsid w:val="00185A40"/>
    <w:rsid w:val="001860A0"/>
    <w:rsid w:val="00191D5C"/>
    <w:rsid w:val="0019227A"/>
    <w:rsid w:val="00195650"/>
    <w:rsid w:val="001977C8"/>
    <w:rsid w:val="00197C7B"/>
    <w:rsid w:val="001A1B88"/>
    <w:rsid w:val="001A1F92"/>
    <w:rsid w:val="001A2382"/>
    <w:rsid w:val="001A34F0"/>
    <w:rsid w:val="001A38C1"/>
    <w:rsid w:val="001A589E"/>
    <w:rsid w:val="001A68F4"/>
    <w:rsid w:val="001A6CB0"/>
    <w:rsid w:val="001A7659"/>
    <w:rsid w:val="001B1D9D"/>
    <w:rsid w:val="001B1FB4"/>
    <w:rsid w:val="001B2FCB"/>
    <w:rsid w:val="001B3B6C"/>
    <w:rsid w:val="001B3D7B"/>
    <w:rsid w:val="001B415E"/>
    <w:rsid w:val="001B50F0"/>
    <w:rsid w:val="001B511A"/>
    <w:rsid w:val="001B57B0"/>
    <w:rsid w:val="001B6380"/>
    <w:rsid w:val="001B6CDE"/>
    <w:rsid w:val="001B7CA3"/>
    <w:rsid w:val="001C022C"/>
    <w:rsid w:val="001C111C"/>
    <w:rsid w:val="001C1982"/>
    <w:rsid w:val="001C2AB9"/>
    <w:rsid w:val="001C2DD3"/>
    <w:rsid w:val="001C4A8B"/>
    <w:rsid w:val="001C5F62"/>
    <w:rsid w:val="001C6466"/>
    <w:rsid w:val="001C66F4"/>
    <w:rsid w:val="001C6FB6"/>
    <w:rsid w:val="001D1842"/>
    <w:rsid w:val="001D18F7"/>
    <w:rsid w:val="001D1EAA"/>
    <w:rsid w:val="001D2965"/>
    <w:rsid w:val="001D4FA8"/>
    <w:rsid w:val="001D504E"/>
    <w:rsid w:val="001D6F72"/>
    <w:rsid w:val="001D711B"/>
    <w:rsid w:val="001E0B57"/>
    <w:rsid w:val="001E0E99"/>
    <w:rsid w:val="001E1A4D"/>
    <w:rsid w:val="001E264B"/>
    <w:rsid w:val="001E3038"/>
    <w:rsid w:val="001E35AF"/>
    <w:rsid w:val="001E3784"/>
    <w:rsid w:val="001E41F3"/>
    <w:rsid w:val="001E4AA3"/>
    <w:rsid w:val="001E50E2"/>
    <w:rsid w:val="001E554B"/>
    <w:rsid w:val="001E6065"/>
    <w:rsid w:val="001E73BC"/>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9D7"/>
    <w:rsid w:val="002042A1"/>
    <w:rsid w:val="00204E8A"/>
    <w:rsid w:val="0020587A"/>
    <w:rsid w:val="00205B9C"/>
    <w:rsid w:val="00206268"/>
    <w:rsid w:val="00206464"/>
    <w:rsid w:val="00206FE3"/>
    <w:rsid w:val="00207048"/>
    <w:rsid w:val="00207793"/>
    <w:rsid w:val="002106FD"/>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5FC"/>
    <w:rsid w:val="00232E93"/>
    <w:rsid w:val="0023360F"/>
    <w:rsid w:val="00234668"/>
    <w:rsid w:val="00234F69"/>
    <w:rsid w:val="00235251"/>
    <w:rsid w:val="00235B4C"/>
    <w:rsid w:val="002365E5"/>
    <w:rsid w:val="00236705"/>
    <w:rsid w:val="0023683D"/>
    <w:rsid w:val="002376A3"/>
    <w:rsid w:val="002379A1"/>
    <w:rsid w:val="00241AD4"/>
    <w:rsid w:val="0024335F"/>
    <w:rsid w:val="00243BC1"/>
    <w:rsid w:val="00244332"/>
    <w:rsid w:val="00245042"/>
    <w:rsid w:val="00245B23"/>
    <w:rsid w:val="00246DE8"/>
    <w:rsid w:val="0024764F"/>
    <w:rsid w:val="0025022A"/>
    <w:rsid w:val="00250854"/>
    <w:rsid w:val="0025228F"/>
    <w:rsid w:val="002530BE"/>
    <w:rsid w:val="00253A4E"/>
    <w:rsid w:val="00253E55"/>
    <w:rsid w:val="00257195"/>
    <w:rsid w:val="002578D8"/>
    <w:rsid w:val="002613A5"/>
    <w:rsid w:val="002633BB"/>
    <w:rsid w:val="00267881"/>
    <w:rsid w:val="002723F2"/>
    <w:rsid w:val="00273821"/>
    <w:rsid w:val="00273FC1"/>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28C7"/>
    <w:rsid w:val="00292EAA"/>
    <w:rsid w:val="002934AE"/>
    <w:rsid w:val="00293D64"/>
    <w:rsid w:val="00293D85"/>
    <w:rsid w:val="002952E2"/>
    <w:rsid w:val="00295352"/>
    <w:rsid w:val="0029573B"/>
    <w:rsid w:val="002959FF"/>
    <w:rsid w:val="00295C05"/>
    <w:rsid w:val="00295D94"/>
    <w:rsid w:val="002962CA"/>
    <w:rsid w:val="002A0D46"/>
    <w:rsid w:val="002A1FC2"/>
    <w:rsid w:val="002A3934"/>
    <w:rsid w:val="002A622D"/>
    <w:rsid w:val="002A6944"/>
    <w:rsid w:val="002A6FBE"/>
    <w:rsid w:val="002A70A4"/>
    <w:rsid w:val="002B1C9E"/>
    <w:rsid w:val="002B1E85"/>
    <w:rsid w:val="002B4A9F"/>
    <w:rsid w:val="002B565A"/>
    <w:rsid w:val="002B59FE"/>
    <w:rsid w:val="002B689A"/>
    <w:rsid w:val="002B7766"/>
    <w:rsid w:val="002C0977"/>
    <w:rsid w:val="002C0A68"/>
    <w:rsid w:val="002C24E5"/>
    <w:rsid w:val="002C28CD"/>
    <w:rsid w:val="002C3F83"/>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FCE"/>
    <w:rsid w:val="002D52D2"/>
    <w:rsid w:val="002D7054"/>
    <w:rsid w:val="002D721E"/>
    <w:rsid w:val="002D756C"/>
    <w:rsid w:val="002E068A"/>
    <w:rsid w:val="002E0B07"/>
    <w:rsid w:val="002E0E6D"/>
    <w:rsid w:val="002E16EB"/>
    <w:rsid w:val="002E2184"/>
    <w:rsid w:val="002E254F"/>
    <w:rsid w:val="002E2C3E"/>
    <w:rsid w:val="002E3EF6"/>
    <w:rsid w:val="002E4216"/>
    <w:rsid w:val="002E4C5F"/>
    <w:rsid w:val="002E54EC"/>
    <w:rsid w:val="002E5A45"/>
    <w:rsid w:val="002E5E1A"/>
    <w:rsid w:val="002E74B9"/>
    <w:rsid w:val="002F03BC"/>
    <w:rsid w:val="002F0C03"/>
    <w:rsid w:val="002F1E63"/>
    <w:rsid w:val="002F4309"/>
    <w:rsid w:val="002F4657"/>
    <w:rsid w:val="002F55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90C"/>
    <w:rsid w:val="00312856"/>
    <w:rsid w:val="0031543D"/>
    <w:rsid w:val="00315F2F"/>
    <w:rsid w:val="00316D12"/>
    <w:rsid w:val="00316D4A"/>
    <w:rsid w:val="00317227"/>
    <w:rsid w:val="003205DA"/>
    <w:rsid w:val="0032143F"/>
    <w:rsid w:val="00322BF9"/>
    <w:rsid w:val="00324E7A"/>
    <w:rsid w:val="00325769"/>
    <w:rsid w:val="00325B85"/>
    <w:rsid w:val="00326166"/>
    <w:rsid w:val="00326C1A"/>
    <w:rsid w:val="00326E8C"/>
    <w:rsid w:val="00327C4D"/>
    <w:rsid w:val="00327C80"/>
    <w:rsid w:val="0033143D"/>
    <w:rsid w:val="00331D74"/>
    <w:rsid w:val="00332B0C"/>
    <w:rsid w:val="00333B90"/>
    <w:rsid w:val="00334763"/>
    <w:rsid w:val="00334BBB"/>
    <w:rsid w:val="00336954"/>
    <w:rsid w:val="00336AA9"/>
    <w:rsid w:val="003371C6"/>
    <w:rsid w:val="00340FC5"/>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78A"/>
    <w:rsid w:val="00353A10"/>
    <w:rsid w:val="00355453"/>
    <w:rsid w:val="00355891"/>
    <w:rsid w:val="00355E3A"/>
    <w:rsid w:val="00355E72"/>
    <w:rsid w:val="003561A9"/>
    <w:rsid w:val="00357A1A"/>
    <w:rsid w:val="00357C32"/>
    <w:rsid w:val="00360491"/>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88F"/>
    <w:rsid w:val="00382B41"/>
    <w:rsid w:val="00384193"/>
    <w:rsid w:val="00384EED"/>
    <w:rsid w:val="003852F4"/>
    <w:rsid w:val="003862C3"/>
    <w:rsid w:val="003874EF"/>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56D5"/>
    <w:rsid w:val="003C6D51"/>
    <w:rsid w:val="003C7216"/>
    <w:rsid w:val="003D0AA9"/>
    <w:rsid w:val="003D0F1F"/>
    <w:rsid w:val="003D17A2"/>
    <w:rsid w:val="003D1A37"/>
    <w:rsid w:val="003D4B4C"/>
    <w:rsid w:val="003D4CBF"/>
    <w:rsid w:val="003D5DCB"/>
    <w:rsid w:val="003D6692"/>
    <w:rsid w:val="003D6F36"/>
    <w:rsid w:val="003E0E02"/>
    <w:rsid w:val="003E0E80"/>
    <w:rsid w:val="003E1EB4"/>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4DC"/>
    <w:rsid w:val="003F5304"/>
    <w:rsid w:val="003F5516"/>
    <w:rsid w:val="003F6A59"/>
    <w:rsid w:val="003F7064"/>
    <w:rsid w:val="0040734E"/>
    <w:rsid w:val="00407914"/>
    <w:rsid w:val="00407AFD"/>
    <w:rsid w:val="00407F9F"/>
    <w:rsid w:val="004122AC"/>
    <w:rsid w:val="0041236D"/>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5B3"/>
    <w:rsid w:val="00444608"/>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06E5"/>
    <w:rsid w:val="0047197D"/>
    <w:rsid w:val="00471C06"/>
    <w:rsid w:val="00472352"/>
    <w:rsid w:val="00472C3D"/>
    <w:rsid w:val="00473226"/>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8B2"/>
    <w:rsid w:val="004A66C7"/>
    <w:rsid w:val="004A6E92"/>
    <w:rsid w:val="004A715A"/>
    <w:rsid w:val="004A724B"/>
    <w:rsid w:val="004A78F7"/>
    <w:rsid w:val="004A7C06"/>
    <w:rsid w:val="004A7E8D"/>
    <w:rsid w:val="004B09B9"/>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22C"/>
    <w:rsid w:val="004D5606"/>
    <w:rsid w:val="004D6157"/>
    <w:rsid w:val="004D679B"/>
    <w:rsid w:val="004D75FD"/>
    <w:rsid w:val="004E0F3C"/>
    <w:rsid w:val="004E118E"/>
    <w:rsid w:val="004E1D68"/>
    <w:rsid w:val="004E22D6"/>
    <w:rsid w:val="004E6920"/>
    <w:rsid w:val="004E7EAF"/>
    <w:rsid w:val="004F0D89"/>
    <w:rsid w:val="004F2ABD"/>
    <w:rsid w:val="004F2B49"/>
    <w:rsid w:val="004F2C82"/>
    <w:rsid w:val="004F30CC"/>
    <w:rsid w:val="004F30D4"/>
    <w:rsid w:val="004F3427"/>
    <w:rsid w:val="004F34D4"/>
    <w:rsid w:val="004F3BBB"/>
    <w:rsid w:val="004F5418"/>
    <w:rsid w:val="004F58BC"/>
    <w:rsid w:val="004F60A9"/>
    <w:rsid w:val="004F6211"/>
    <w:rsid w:val="004F6F3D"/>
    <w:rsid w:val="004F73A5"/>
    <w:rsid w:val="004F76F4"/>
    <w:rsid w:val="00500736"/>
    <w:rsid w:val="00501087"/>
    <w:rsid w:val="00502CE9"/>
    <w:rsid w:val="00503992"/>
    <w:rsid w:val="00504ABB"/>
    <w:rsid w:val="00504E75"/>
    <w:rsid w:val="005058E9"/>
    <w:rsid w:val="00506CEC"/>
    <w:rsid w:val="005073E3"/>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204"/>
    <w:rsid w:val="005266F6"/>
    <w:rsid w:val="00526805"/>
    <w:rsid w:val="00526910"/>
    <w:rsid w:val="0052757D"/>
    <w:rsid w:val="0052770D"/>
    <w:rsid w:val="00527855"/>
    <w:rsid w:val="005304D0"/>
    <w:rsid w:val="00530D6B"/>
    <w:rsid w:val="00531843"/>
    <w:rsid w:val="00531C66"/>
    <w:rsid w:val="005325DA"/>
    <w:rsid w:val="00532F2B"/>
    <w:rsid w:val="005330EE"/>
    <w:rsid w:val="00535365"/>
    <w:rsid w:val="005357B3"/>
    <w:rsid w:val="005365BE"/>
    <w:rsid w:val="005372F2"/>
    <w:rsid w:val="0054059A"/>
    <w:rsid w:val="00541256"/>
    <w:rsid w:val="0054438E"/>
    <w:rsid w:val="005456E5"/>
    <w:rsid w:val="00546EF4"/>
    <w:rsid w:val="0054785C"/>
    <w:rsid w:val="00547E99"/>
    <w:rsid w:val="005501A1"/>
    <w:rsid w:val="00550DD0"/>
    <w:rsid w:val="00551346"/>
    <w:rsid w:val="00551C3E"/>
    <w:rsid w:val="00551DDD"/>
    <w:rsid w:val="00552D60"/>
    <w:rsid w:val="00553B83"/>
    <w:rsid w:val="005546C7"/>
    <w:rsid w:val="00555282"/>
    <w:rsid w:val="005554DB"/>
    <w:rsid w:val="005579A4"/>
    <w:rsid w:val="00557C6C"/>
    <w:rsid w:val="005602B5"/>
    <w:rsid w:val="005609CE"/>
    <w:rsid w:val="005629FB"/>
    <w:rsid w:val="005634D7"/>
    <w:rsid w:val="005643BA"/>
    <w:rsid w:val="005646BF"/>
    <w:rsid w:val="005650FA"/>
    <w:rsid w:val="00566BDC"/>
    <w:rsid w:val="00566E95"/>
    <w:rsid w:val="0056791E"/>
    <w:rsid w:val="00567EB3"/>
    <w:rsid w:val="005722A0"/>
    <w:rsid w:val="00572763"/>
    <w:rsid w:val="00572797"/>
    <w:rsid w:val="005728A9"/>
    <w:rsid w:val="00572B6C"/>
    <w:rsid w:val="00572D3D"/>
    <w:rsid w:val="00573C46"/>
    <w:rsid w:val="00573CE7"/>
    <w:rsid w:val="00573E45"/>
    <w:rsid w:val="0057426E"/>
    <w:rsid w:val="00575C14"/>
    <w:rsid w:val="00576B52"/>
    <w:rsid w:val="00577754"/>
    <w:rsid w:val="0058102B"/>
    <w:rsid w:val="0058183C"/>
    <w:rsid w:val="005831DD"/>
    <w:rsid w:val="00583D3F"/>
    <w:rsid w:val="0058472F"/>
    <w:rsid w:val="00584912"/>
    <w:rsid w:val="005865D8"/>
    <w:rsid w:val="00586DD7"/>
    <w:rsid w:val="00586F21"/>
    <w:rsid w:val="005936AE"/>
    <w:rsid w:val="005936AF"/>
    <w:rsid w:val="005938E7"/>
    <w:rsid w:val="005944E5"/>
    <w:rsid w:val="005947AA"/>
    <w:rsid w:val="0059611C"/>
    <w:rsid w:val="005A2C0F"/>
    <w:rsid w:val="005A3E77"/>
    <w:rsid w:val="005A5317"/>
    <w:rsid w:val="005A5B67"/>
    <w:rsid w:val="005A6F63"/>
    <w:rsid w:val="005A77C6"/>
    <w:rsid w:val="005A7E08"/>
    <w:rsid w:val="005B0621"/>
    <w:rsid w:val="005B142A"/>
    <w:rsid w:val="005B17D5"/>
    <w:rsid w:val="005B21D8"/>
    <w:rsid w:val="005B286F"/>
    <w:rsid w:val="005B288E"/>
    <w:rsid w:val="005B5098"/>
    <w:rsid w:val="005B57AD"/>
    <w:rsid w:val="005B662F"/>
    <w:rsid w:val="005B6B7A"/>
    <w:rsid w:val="005B79EA"/>
    <w:rsid w:val="005C0B1C"/>
    <w:rsid w:val="005C25B7"/>
    <w:rsid w:val="005C3EA0"/>
    <w:rsid w:val="005C59D5"/>
    <w:rsid w:val="005C7656"/>
    <w:rsid w:val="005D0520"/>
    <w:rsid w:val="005D1877"/>
    <w:rsid w:val="005D1DAC"/>
    <w:rsid w:val="005D2E91"/>
    <w:rsid w:val="005D34B6"/>
    <w:rsid w:val="005D38FB"/>
    <w:rsid w:val="005D46A2"/>
    <w:rsid w:val="005D5A2E"/>
    <w:rsid w:val="005E0079"/>
    <w:rsid w:val="005E066C"/>
    <w:rsid w:val="005E2C44"/>
    <w:rsid w:val="005E2CB2"/>
    <w:rsid w:val="005E300B"/>
    <w:rsid w:val="005E3280"/>
    <w:rsid w:val="005E51D0"/>
    <w:rsid w:val="005E5A4E"/>
    <w:rsid w:val="005E64D8"/>
    <w:rsid w:val="005F0E08"/>
    <w:rsid w:val="005F1896"/>
    <w:rsid w:val="005F1A63"/>
    <w:rsid w:val="005F2845"/>
    <w:rsid w:val="005F4249"/>
    <w:rsid w:val="005F48CD"/>
    <w:rsid w:val="005F7540"/>
    <w:rsid w:val="00600BB7"/>
    <w:rsid w:val="00600E5D"/>
    <w:rsid w:val="006012B9"/>
    <w:rsid w:val="00602547"/>
    <w:rsid w:val="006050F1"/>
    <w:rsid w:val="00606F7E"/>
    <w:rsid w:val="00607113"/>
    <w:rsid w:val="0060743C"/>
    <w:rsid w:val="006079DE"/>
    <w:rsid w:val="00610758"/>
    <w:rsid w:val="0061083C"/>
    <w:rsid w:val="0061138D"/>
    <w:rsid w:val="00611C57"/>
    <w:rsid w:val="00611D7A"/>
    <w:rsid w:val="00615149"/>
    <w:rsid w:val="00615C80"/>
    <w:rsid w:val="00615EEE"/>
    <w:rsid w:val="006209D5"/>
    <w:rsid w:val="00620B0F"/>
    <w:rsid w:val="00620BCD"/>
    <w:rsid w:val="00621D26"/>
    <w:rsid w:val="00622936"/>
    <w:rsid w:val="00622F76"/>
    <w:rsid w:val="00623FA7"/>
    <w:rsid w:val="00625940"/>
    <w:rsid w:val="00625CEF"/>
    <w:rsid w:val="00625D09"/>
    <w:rsid w:val="0062772E"/>
    <w:rsid w:val="006277E2"/>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44B"/>
    <w:rsid w:val="006645D7"/>
    <w:rsid w:val="00664C7E"/>
    <w:rsid w:val="0066605D"/>
    <w:rsid w:val="006660C6"/>
    <w:rsid w:val="00666395"/>
    <w:rsid w:val="00666DD8"/>
    <w:rsid w:val="0067010A"/>
    <w:rsid w:val="006705F0"/>
    <w:rsid w:val="00670B5A"/>
    <w:rsid w:val="00670B7C"/>
    <w:rsid w:val="00670E91"/>
    <w:rsid w:val="00671283"/>
    <w:rsid w:val="006726F6"/>
    <w:rsid w:val="00673B4E"/>
    <w:rsid w:val="00673F38"/>
    <w:rsid w:val="00674A87"/>
    <w:rsid w:val="006765FF"/>
    <w:rsid w:val="00677A3E"/>
    <w:rsid w:val="00681497"/>
    <w:rsid w:val="00683590"/>
    <w:rsid w:val="00683A98"/>
    <w:rsid w:val="00683C26"/>
    <w:rsid w:val="0068409E"/>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A01"/>
    <w:rsid w:val="006C3E60"/>
    <w:rsid w:val="006C60B5"/>
    <w:rsid w:val="006C73D1"/>
    <w:rsid w:val="006C76A0"/>
    <w:rsid w:val="006D0082"/>
    <w:rsid w:val="006D059C"/>
    <w:rsid w:val="006D0D08"/>
    <w:rsid w:val="006D1E5C"/>
    <w:rsid w:val="006D3886"/>
    <w:rsid w:val="006D39AD"/>
    <w:rsid w:val="006D4852"/>
    <w:rsid w:val="006D610E"/>
    <w:rsid w:val="006D6B98"/>
    <w:rsid w:val="006D6FC7"/>
    <w:rsid w:val="006D6FDA"/>
    <w:rsid w:val="006E0B67"/>
    <w:rsid w:val="006E0CB0"/>
    <w:rsid w:val="006E0DB9"/>
    <w:rsid w:val="006E208E"/>
    <w:rsid w:val="006E21E4"/>
    <w:rsid w:val="006E3A1C"/>
    <w:rsid w:val="006E46B3"/>
    <w:rsid w:val="006E59BA"/>
    <w:rsid w:val="006E62EC"/>
    <w:rsid w:val="006F1D76"/>
    <w:rsid w:val="006F495F"/>
    <w:rsid w:val="006F4DAF"/>
    <w:rsid w:val="006F6366"/>
    <w:rsid w:val="006F66E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07DAE"/>
    <w:rsid w:val="0071066D"/>
    <w:rsid w:val="007125B7"/>
    <w:rsid w:val="00712AA2"/>
    <w:rsid w:val="00712F5A"/>
    <w:rsid w:val="007132D7"/>
    <w:rsid w:val="007135E1"/>
    <w:rsid w:val="007136BA"/>
    <w:rsid w:val="007156C4"/>
    <w:rsid w:val="007174EE"/>
    <w:rsid w:val="00720AED"/>
    <w:rsid w:val="00720CE4"/>
    <w:rsid w:val="00721BB2"/>
    <w:rsid w:val="007237E8"/>
    <w:rsid w:val="00726AB8"/>
    <w:rsid w:val="00726B94"/>
    <w:rsid w:val="007277FE"/>
    <w:rsid w:val="0073046E"/>
    <w:rsid w:val="007304DD"/>
    <w:rsid w:val="007310F2"/>
    <w:rsid w:val="007316DF"/>
    <w:rsid w:val="007320A6"/>
    <w:rsid w:val="00732742"/>
    <w:rsid w:val="00732E28"/>
    <w:rsid w:val="00733013"/>
    <w:rsid w:val="00733D85"/>
    <w:rsid w:val="00734534"/>
    <w:rsid w:val="007359D7"/>
    <w:rsid w:val="00737020"/>
    <w:rsid w:val="007378BA"/>
    <w:rsid w:val="00740066"/>
    <w:rsid w:val="00740429"/>
    <w:rsid w:val="0074377F"/>
    <w:rsid w:val="00744523"/>
    <w:rsid w:val="007464A1"/>
    <w:rsid w:val="00746768"/>
    <w:rsid w:val="007468E1"/>
    <w:rsid w:val="00746DAC"/>
    <w:rsid w:val="00746FFA"/>
    <w:rsid w:val="007503B9"/>
    <w:rsid w:val="007506E8"/>
    <w:rsid w:val="0075286F"/>
    <w:rsid w:val="007538D1"/>
    <w:rsid w:val="00753A02"/>
    <w:rsid w:val="0075402D"/>
    <w:rsid w:val="00754097"/>
    <w:rsid w:val="007541A8"/>
    <w:rsid w:val="00761AD4"/>
    <w:rsid w:val="00764D85"/>
    <w:rsid w:val="007652AA"/>
    <w:rsid w:val="00765492"/>
    <w:rsid w:val="007659A7"/>
    <w:rsid w:val="00766154"/>
    <w:rsid w:val="007678AB"/>
    <w:rsid w:val="007678C0"/>
    <w:rsid w:val="007700E9"/>
    <w:rsid w:val="007707D2"/>
    <w:rsid w:val="00770EF9"/>
    <w:rsid w:val="00772EE9"/>
    <w:rsid w:val="00773E86"/>
    <w:rsid w:val="00774029"/>
    <w:rsid w:val="00774723"/>
    <w:rsid w:val="00774B66"/>
    <w:rsid w:val="00775151"/>
    <w:rsid w:val="007751E2"/>
    <w:rsid w:val="007755FD"/>
    <w:rsid w:val="007764BF"/>
    <w:rsid w:val="00776B4A"/>
    <w:rsid w:val="00776D40"/>
    <w:rsid w:val="00777843"/>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410"/>
    <w:rsid w:val="00795E88"/>
    <w:rsid w:val="00796155"/>
    <w:rsid w:val="00796522"/>
    <w:rsid w:val="00796B2F"/>
    <w:rsid w:val="007974FF"/>
    <w:rsid w:val="00797D98"/>
    <w:rsid w:val="007A4999"/>
    <w:rsid w:val="007A49AC"/>
    <w:rsid w:val="007A4C8C"/>
    <w:rsid w:val="007A4CD1"/>
    <w:rsid w:val="007A76A0"/>
    <w:rsid w:val="007B2352"/>
    <w:rsid w:val="007B446A"/>
    <w:rsid w:val="007B512A"/>
    <w:rsid w:val="007B5967"/>
    <w:rsid w:val="007B6720"/>
    <w:rsid w:val="007B744C"/>
    <w:rsid w:val="007B74F1"/>
    <w:rsid w:val="007C0006"/>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AF0"/>
    <w:rsid w:val="007E3B8F"/>
    <w:rsid w:val="007E6913"/>
    <w:rsid w:val="007E7257"/>
    <w:rsid w:val="007E7FB5"/>
    <w:rsid w:val="007E7FB6"/>
    <w:rsid w:val="007F0E6B"/>
    <w:rsid w:val="007F11E8"/>
    <w:rsid w:val="007F12FC"/>
    <w:rsid w:val="007F1803"/>
    <w:rsid w:val="007F2759"/>
    <w:rsid w:val="007F4863"/>
    <w:rsid w:val="007F4E74"/>
    <w:rsid w:val="007F749D"/>
    <w:rsid w:val="007F750E"/>
    <w:rsid w:val="007F7A8D"/>
    <w:rsid w:val="007F7ACC"/>
    <w:rsid w:val="00801B02"/>
    <w:rsid w:val="00804A7D"/>
    <w:rsid w:val="008070E3"/>
    <w:rsid w:val="00807E69"/>
    <w:rsid w:val="00811EB2"/>
    <w:rsid w:val="008120C7"/>
    <w:rsid w:val="00812D44"/>
    <w:rsid w:val="00812DDD"/>
    <w:rsid w:val="00814156"/>
    <w:rsid w:val="00815CCF"/>
    <w:rsid w:val="0081673E"/>
    <w:rsid w:val="00822913"/>
    <w:rsid w:val="00822F59"/>
    <w:rsid w:val="0082326C"/>
    <w:rsid w:val="008236A1"/>
    <w:rsid w:val="00825C13"/>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7EEB"/>
    <w:rsid w:val="008411F7"/>
    <w:rsid w:val="008421D3"/>
    <w:rsid w:val="0084272C"/>
    <w:rsid w:val="00842F5B"/>
    <w:rsid w:val="00843B67"/>
    <w:rsid w:val="0084422A"/>
    <w:rsid w:val="00847222"/>
    <w:rsid w:val="00847343"/>
    <w:rsid w:val="00850DCF"/>
    <w:rsid w:val="00850F4E"/>
    <w:rsid w:val="008525BE"/>
    <w:rsid w:val="008537FC"/>
    <w:rsid w:val="00855B68"/>
    <w:rsid w:val="0085631C"/>
    <w:rsid w:val="0085641C"/>
    <w:rsid w:val="00857907"/>
    <w:rsid w:val="0086790E"/>
    <w:rsid w:val="00867B0D"/>
    <w:rsid w:val="00872C69"/>
    <w:rsid w:val="00873AA0"/>
    <w:rsid w:val="00874E26"/>
    <w:rsid w:val="00876DF9"/>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C0CFF"/>
    <w:rsid w:val="008C195A"/>
    <w:rsid w:val="008C1E98"/>
    <w:rsid w:val="008C2871"/>
    <w:rsid w:val="008C320D"/>
    <w:rsid w:val="008C34D6"/>
    <w:rsid w:val="008C53F3"/>
    <w:rsid w:val="008C7645"/>
    <w:rsid w:val="008C7D0D"/>
    <w:rsid w:val="008D04B8"/>
    <w:rsid w:val="008D0901"/>
    <w:rsid w:val="008D1335"/>
    <w:rsid w:val="008D1CC6"/>
    <w:rsid w:val="008D2C81"/>
    <w:rsid w:val="008D3BCD"/>
    <w:rsid w:val="008D54BC"/>
    <w:rsid w:val="008D54D3"/>
    <w:rsid w:val="008D5FF6"/>
    <w:rsid w:val="008D62F9"/>
    <w:rsid w:val="008D665E"/>
    <w:rsid w:val="008D6B8C"/>
    <w:rsid w:val="008E0711"/>
    <w:rsid w:val="008E0875"/>
    <w:rsid w:val="008E0F65"/>
    <w:rsid w:val="008E120E"/>
    <w:rsid w:val="008E317F"/>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6611"/>
    <w:rsid w:val="009173E2"/>
    <w:rsid w:val="0091792E"/>
    <w:rsid w:val="00920974"/>
    <w:rsid w:val="009222D0"/>
    <w:rsid w:val="00922D7C"/>
    <w:rsid w:val="009239BB"/>
    <w:rsid w:val="00924070"/>
    <w:rsid w:val="0092516E"/>
    <w:rsid w:val="00926114"/>
    <w:rsid w:val="00927857"/>
    <w:rsid w:val="009305E0"/>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BAF"/>
    <w:rsid w:val="00946A28"/>
    <w:rsid w:val="00950B43"/>
    <w:rsid w:val="00950BB4"/>
    <w:rsid w:val="00951CDA"/>
    <w:rsid w:val="00952DFC"/>
    <w:rsid w:val="009532B9"/>
    <w:rsid w:val="00953CEE"/>
    <w:rsid w:val="00954A16"/>
    <w:rsid w:val="00955911"/>
    <w:rsid w:val="00955C83"/>
    <w:rsid w:val="00955EC7"/>
    <w:rsid w:val="009568A6"/>
    <w:rsid w:val="00956F3A"/>
    <w:rsid w:val="009612A1"/>
    <w:rsid w:val="00964DEA"/>
    <w:rsid w:val="00965C6F"/>
    <w:rsid w:val="00966E9C"/>
    <w:rsid w:val="00967109"/>
    <w:rsid w:val="00967BBC"/>
    <w:rsid w:val="0097156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20E"/>
    <w:rsid w:val="009948FF"/>
    <w:rsid w:val="0099570D"/>
    <w:rsid w:val="00997584"/>
    <w:rsid w:val="00997DB2"/>
    <w:rsid w:val="00997EDC"/>
    <w:rsid w:val="00997F4A"/>
    <w:rsid w:val="009A1557"/>
    <w:rsid w:val="009A184B"/>
    <w:rsid w:val="009A1CFA"/>
    <w:rsid w:val="009A265A"/>
    <w:rsid w:val="009A333A"/>
    <w:rsid w:val="009A3A5F"/>
    <w:rsid w:val="009A5309"/>
    <w:rsid w:val="009A5C52"/>
    <w:rsid w:val="009A5CEE"/>
    <w:rsid w:val="009A6202"/>
    <w:rsid w:val="009A676C"/>
    <w:rsid w:val="009A722D"/>
    <w:rsid w:val="009A7356"/>
    <w:rsid w:val="009B2BFE"/>
    <w:rsid w:val="009B3419"/>
    <w:rsid w:val="009B350B"/>
    <w:rsid w:val="009B3D69"/>
    <w:rsid w:val="009B5128"/>
    <w:rsid w:val="009B6FA1"/>
    <w:rsid w:val="009C20D0"/>
    <w:rsid w:val="009C3424"/>
    <w:rsid w:val="009C387A"/>
    <w:rsid w:val="009C3BCE"/>
    <w:rsid w:val="009C3C1E"/>
    <w:rsid w:val="009C3F6D"/>
    <w:rsid w:val="009C4403"/>
    <w:rsid w:val="009C4FD9"/>
    <w:rsid w:val="009C5FA0"/>
    <w:rsid w:val="009D0574"/>
    <w:rsid w:val="009D119A"/>
    <w:rsid w:val="009D3199"/>
    <w:rsid w:val="009D4386"/>
    <w:rsid w:val="009D54EA"/>
    <w:rsid w:val="009D63F9"/>
    <w:rsid w:val="009D69DE"/>
    <w:rsid w:val="009D6FBB"/>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3D74"/>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0B16"/>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EE1"/>
    <w:rsid w:val="00AC1F3B"/>
    <w:rsid w:val="00AC2B26"/>
    <w:rsid w:val="00AC32AC"/>
    <w:rsid w:val="00AC4067"/>
    <w:rsid w:val="00AC6137"/>
    <w:rsid w:val="00AC6156"/>
    <w:rsid w:val="00AC6556"/>
    <w:rsid w:val="00AD0483"/>
    <w:rsid w:val="00AD0624"/>
    <w:rsid w:val="00AD1841"/>
    <w:rsid w:val="00AD2D16"/>
    <w:rsid w:val="00AD3B6A"/>
    <w:rsid w:val="00AD42E1"/>
    <w:rsid w:val="00AD482F"/>
    <w:rsid w:val="00AD530D"/>
    <w:rsid w:val="00AE0052"/>
    <w:rsid w:val="00AE20D4"/>
    <w:rsid w:val="00AE2673"/>
    <w:rsid w:val="00AE2CC3"/>
    <w:rsid w:val="00AE2DDF"/>
    <w:rsid w:val="00AE30CF"/>
    <w:rsid w:val="00AE4202"/>
    <w:rsid w:val="00AE4893"/>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8F4"/>
    <w:rsid w:val="00B21E5B"/>
    <w:rsid w:val="00B2333A"/>
    <w:rsid w:val="00B235F4"/>
    <w:rsid w:val="00B25C3F"/>
    <w:rsid w:val="00B26195"/>
    <w:rsid w:val="00B27C79"/>
    <w:rsid w:val="00B27F94"/>
    <w:rsid w:val="00B30D09"/>
    <w:rsid w:val="00B31E2B"/>
    <w:rsid w:val="00B31ED2"/>
    <w:rsid w:val="00B32DB4"/>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5FCC"/>
    <w:rsid w:val="00B667C5"/>
    <w:rsid w:val="00B67E51"/>
    <w:rsid w:val="00B67FC0"/>
    <w:rsid w:val="00B704CB"/>
    <w:rsid w:val="00B705D1"/>
    <w:rsid w:val="00B718B2"/>
    <w:rsid w:val="00B71F0A"/>
    <w:rsid w:val="00B7221F"/>
    <w:rsid w:val="00B727BD"/>
    <w:rsid w:val="00B72CF9"/>
    <w:rsid w:val="00B7529A"/>
    <w:rsid w:val="00B75A4C"/>
    <w:rsid w:val="00B77537"/>
    <w:rsid w:val="00B77990"/>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0F04"/>
    <w:rsid w:val="00BA109A"/>
    <w:rsid w:val="00BA1642"/>
    <w:rsid w:val="00BA2424"/>
    <w:rsid w:val="00BA28CF"/>
    <w:rsid w:val="00BA3182"/>
    <w:rsid w:val="00BA31D9"/>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856"/>
    <w:rsid w:val="00BC6C4E"/>
    <w:rsid w:val="00BC7455"/>
    <w:rsid w:val="00BD0E0B"/>
    <w:rsid w:val="00BD180B"/>
    <w:rsid w:val="00BD1FE8"/>
    <w:rsid w:val="00BD279D"/>
    <w:rsid w:val="00BD36FB"/>
    <w:rsid w:val="00BD49BB"/>
    <w:rsid w:val="00BD5AE8"/>
    <w:rsid w:val="00BD5E3C"/>
    <w:rsid w:val="00BD64F8"/>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6A0"/>
    <w:rsid w:val="00C06126"/>
    <w:rsid w:val="00C06C41"/>
    <w:rsid w:val="00C1073A"/>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69CA"/>
    <w:rsid w:val="00C30B10"/>
    <w:rsid w:val="00C322F9"/>
    <w:rsid w:val="00C323EB"/>
    <w:rsid w:val="00C33600"/>
    <w:rsid w:val="00C344DF"/>
    <w:rsid w:val="00C367B1"/>
    <w:rsid w:val="00C37A62"/>
    <w:rsid w:val="00C402BB"/>
    <w:rsid w:val="00C42D5A"/>
    <w:rsid w:val="00C42D6F"/>
    <w:rsid w:val="00C4539D"/>
    <w:rsid w:val="00C45879"/>
    <w:rsid w:val="00C458AC"/>
    <w:rsid w:val="00C460F5"/>
    <w:rsid w:val="00C4698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B73"/>
    <w:rsid w:val="00C774D3"/>
    <w:rsid w:val="00C8027C"/>
    <w:rsid w:val="00C806E9"/>
    <w:rsid w:val="00C809B9"/>
    <w:rsid w:val="00C83013"/>
    <w:rsid w:val="00C84DC4"/>
    <w:rsid w:val="00C854A8"/>
    <w:rsid w:val="00C85755"/>
    <w:rsid w:val="00C860AC"/>
    <w:rsid w:val="00C860CA"/>
    <w:rsid w:val="00C86957"/>
    <w:rsid w:val="00C9170E"/>
    <w:rsid w:val="00C91BE2"/>
    <w:rsid w:val="00C92086"/>
    <w:rsid w:val="00C92420"/>
    <w:rsid w:val="00C92F29"/>
    <w:rsid w:val="00C93080"/>
    <w:rsid w:val="00C9456E"/>
    <w:rsid w:val="00C950C5"/>
    <w:rsid w:val="00C95985"/>
    <w:rsid w:val="00C95DEA"/>
    <w:rsid w:val="00C95E7A"/>
    <w:rsid w:val="00C9621D"/>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3BF1"/>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B34"/>
    <w:rsid w:val="00CF493E"/>
    <w:rsid w:val="00CF5168"/>
    <w:rsid w:val="00CF62BB"/>
    <w:rsid w:val="00CF6405"/>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3A4"/>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330"/>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9C3"/>
    <w:rsid w:val="00D8495E"/>
    <w:rsid w:val="00D9074A"/>
    <w:rsid w:val="00D9097D"/>
    <w:rsid w:val="00D9417C"/>
    <w:rsid w:val="00D949C7"/>
    <w:rsid w:val="00D94E69"/>
    <w:rsid w:val="00D952E4"/>
    <w:rsid w:val="00D95B22"/>
    <w:rsid w:val="00D9710F"/>
    <w:rsid w:val="00DA32E6"/>
    <w:rsid w:val="00DA32F7"/>
    <w:rsid w:val="00DA6419"/>
    <w:rsid w:val="00DA6E41"/>
    <w:rsid w:val="00DA7113"/>
    <w:rsid w:val="00DA7B9F"/>
    <w:rsid w:val="00DB227D"/>
    <w:rsid w:val="00DB2997"/>
    <w:rsid w:val="00DB382B"/>
    <w:rsid w:val="00DB591A"/>
    <w:rsid w:val="00DB5FA1"/>
    <w:rsid w:val="00DB6962"/>
    <w:rsid w:val="00DB6D92"/>
    <w:rsid w:val="00DB7520"/>
    <w:rsid w:val="00DC0462"/>
    <w:rsid w:val="00DC095B"/>
    <w:rsid w:val="00DC0A8A"/>
    <w:rsid w:val="00DC0CBC"/>
    <w:rsid w:val="00DC1A2A"/>
    <w:rsid w:val="00DC27CE"/>
    <w:rsid w:val="00DC2C43"/>
    <w:rsid w:val="00DC32FA"/>
    <w:rsid w:val="00DC57BD"/>
    <w:rsid w:val="00DC67AC"/>
    <w:rsid w:val="00DC6D5F"/>
    <w:rsid w:val="00DC7503"/>
    <w:rsid w:val="00DC7B6E"/>
    <w:rsid w:val="00DD0B00"/>
    <w:rsid w:val="00DD21CF"/>
    <w:rsid w:val="00DD350D"/>
    <w:rsid w:val="00DD3B19"/>
    <w:rsid w:val="00DD4216"/>
    <w:rsid w:val="00DD4F6E"/>
    <w:rsid w:val="00DD50DD"/>
    <w:rsid w:val="00DD57ED"/>
    <w:rsid w:val="00DD5AE1"/>
    <w:rsid w:val="00DE151B"/>
    <w:rsid w:val="00DE1F2B"/>
    <w:rsid w:val="00DE274C"/>
    <w:rsid w:val="00DE287D"/>
    <w:rsid w:val="00DE2A8B"/>
    <w:rsid w:val="00DE4090"/>
    <w:rsid w:val="00DE4A17"/>
    <w:rsid w:val="00DE4E33"/>
    <w:rsid w:val="00DE5003"/>
    <w:rsid w:val="00DE60A2"/>
    <w:rsid w:val="00DE7727"/>
    <w:rsid w:val="00DE7D8F"/>
    <w:rsid w:val="00DF0172"/>
    <w:rsid w:val="00DF1383"/>
    <w:rsid w:val="00DF2A1A"/>
    <w:rsid w:val="00DF3D5A"/>
    <w:rsid w:val="00DF4239"/>
    <w:rsid w:val="00DF55A4"/>
    <w:rsid w:val="00DF622A"/>
    <w:rsid w:val="00DF6EA8"/>
    <w:rsid w:val="00E0095F"/>
    <w:rsid w:val="00E028EE"/>
    <w:rsid w:val="00E03A59"/>
    <w:rsid w:val="00E03A6C"/>
    <w:rsid w:val="00E03C6D"/>
    <w:rsid w:val="00E03EB1"/>
    <w:rsid w:val="00E10018"/>
    <w:rsid w:val="00E10F6B"/>
    <w:rsid w:val="00E119DC"/>
    <w:rsid w:val="00E12F74"/>
    <w:rsid w:val="00E139CA"/>
    <w:rsid w:val="00E14B8E"/>
    <w:rsid w:val="00E15C46"/>
    <w:rsid w:val="00E16BCC"/>
    <w:rsid w:val="00E16F1D"/>
    <w:rsid w:val="00E214EB"/>
    <w:rsid w:val="00E232BC"/>
    <w:rsid w:val="00E234D2"/>
    <w:rsid w:val="00E30D80"/>
    <w:rsid w:val="00E3131F"/>
    <w:rsid w:val="00E319C5"/>
    <w:rsid w:val="00E31B55"/>
    <w:rsid w:val="00E324CC"/>
    <w:rsid w:val="00E343E2"/>
    <w:rsid w:val="00E34407"/>
    <w:rsid w:val="00E3467F"/>
    <w:rsid w:val="00E413B8"/>
    <w:rsid w:val="00E41CD1"/>
    <w:rsid w:val="00E42AC9"/>
    <w:rsid w:val="00E4440F"/>
    <w:rsid w:val="00E454D5"/>
    <w:rsid w:val="00E47690"/>
    <w:rsid w:val="00E51340"/>
    <w:rsid w:val="00E513E4"/>
    <w:rsid w:val="00E52089"/>
    <w:rsid w:val="00E52205"/>
    <w:rsid w:val="00E543A7"/>
    <w:rsid w:val="00E54849"/>
    <w:rsid w:val="00E54B20"/>
    <w:rsid w:val="00E54D81"/>
    <w:rsid w:val="00E567EA"/>
    <w:rsid w:val="00E574B5"/>
    <w:rsid w:val="00E57526"/>
    <w:rsid w:val="00E61597"/>
    <w:rsid w:val="00E643A6"/>
    <w:rsid w:val="00E655FF"/>
    <w:rsid w:val="00E65E14"/>
    <w:rsid w:val="00E66FEF"/>
    <w:rsid w:val="00E673C4"/>
    <w:rsid w:val="00E67D48"/>
    <w:rsid w:val="00E71C79"/>
    <w:rsid w:val="00E725F7"/>
    <w:rsid w:val="00E726F9"/>
    <w:rsid w:val="00E7382B"/>
    <w:rsid w:val="00E73AA2"/>
    <w:rsid w:val="00E7553B"/>
    <w:rsid w:val="00E75864"/>
    <w:rsid w:val="00E76737"/>
    <w:rsid w:val="00E7773E"/>
    <w:rsid w:val="00E77A7F"/>
    <w:rsid w:val="00E80BF2"/>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BAA"/>
    <w:rsid w:val="00EB3BD5"/>
    <w:rsid w:val="00EB4128"/>
    <w:rsid w:val="00EB4CC3"/>
    <w:rsid w:val="00EB52E7"/>
    <w:rsid w:val="00EB5621"/>
    <w:rsid w:val="00EB63D8"/>
    <w:rsid w:val="00EB7FA8"/>
    <w:rsid w:val="00EC0520"/>
    <w:rsid w:val="00EC0632"/>
    <w:rsid w:val="00EC1315"/>
    <w:rsid w:val="00EC3290"/>
    <w:rsid w:val="00EC355E"/>
    <w:rsid w:val="00EC586C"/>
    <w:rsid w:val="00EC7C1B"/>
    <w:rsid w:val="00ED00C2"/>
    <w:rsid w:val="00ED17A9"/>
    <w:rsid w:val="00ED2080"/>
    <w:rsid w:val="00ED58D4"/>
    <w:rsid w:val="00ED5BC7"/>
    <w:rsid w:val="00ED5D30"/>
    <w:rsid w:val="00ED7753"/>
    <w:rsid w:val="00EE1449"/>
    <w:rsid w:val="00EE21FF"/>
    <w:rsid w:val="00EE39D6"/>
    <w:rsid w:val="00EE41D1"/>
    <w:rsid w:val="00EE4A13"/>
    <w:rsid w:val="00EE4CB7"/>
    <w:rsid w:val="00EE5C23"/>
    <w:rsid w:val="00EE678D"/>
    <w:rsid w:val="00EE7805"/>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46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17A"/>
    <w:rsid w:val="00F72697"/>
    <w:rsid w:val="00F73D02"/>
    <w:rsid w:val="00F75BCF"/>
    <w:rsid w:val="00F75C77"/>
    <w:rsid w:val="00F765AB"/>
    <w:rsid w:val="00F767E5"/>
    <w:rsid w:val="00F7725B"/>
    <w:rsid w:val="00F77268"/>
    <w:rsid w:val="00F80276"/>
    <w:rsid w:val="00F80DBD"/>
    <w:rsid w:val="00F81236"/>
    <w:rsid w:val="00F81786"/>
    <w:rsid w:val="00F824CF"/>
    <w:rsid w:val="00F834DD"/>
    <w:rsid w:val="00F84699"/>
    <w:rsid w:val="00F84C75"/>
    <w:rsid w:val="00F858AF"/>
    <w:rsid w:val="00F85CA8"/>
    <w:rsid w:val="00F86253"/>
    <w:rsid w:val="00F868E5"/>
    <w:rsid w:val="00F9063E"/>
    <w:rsid w:val="00F90AD2"/>
    <w:rsid w:val="00F91E87"/>
    <w:rsid w:val="00F922C3"/>
    <w:rsid w:val="00F930E2"/>
    <w:rsid w:val="00F942F0"/>
    <w:rsid w:val="00F9512C"/>
    <w:rsid w:val="00F95F06"/>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BB5"/>
    <w:rsid w:val="00FD2A85"/>
    <w:rsid w:val="00FD2EF1"/>
    <w:rsid w:val="00FD41F9"/>
    <w:rsid w:val="00FD46A2"/>
    <w:rsid w:val="00FD52EB"/>
    <w:rsid w:val="00FD6A61"/>
    <w:rsid w:val="00FE0086"/>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8C34D6"/>
    <w:pPr>
      <w:ind w:firstLineChars="200" w:firstLine="420"/>
    </w:pPr>
  </w:style>
  <w:style w:type="character" w:customStyle="1" w:styleId="B1Zchn">
    <w:name w:val="B1 Zchn"/>
    <w:rsid w:val="00E726F9"/>
    <w:rPr>
      <w:rFonts w:eastAsia="Times New Roman"/>
    </w:rPr>
  </w:style>
  <w:style w:type="character" w:styleId="afa">
    <w:name w:val="Strong"/>
    <w:uiPriority w:val="22"/>
    <w:qFormat/>
    <w:rsid w:val="00E726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2021-04-27T08:53:00Z</dcterms:created>
  <dcterms:modified xsi:type="dcterms:W3CDTF">2021-05-06T10:06:00Z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(3)AEA42o30u4HKmVa502OFY5mEshYI0H+2Ql+GOPReNjXUzOSKznvqNx/vH90uoRAjNiPlSFQp
SZDuYX/VpxUiGmwhLN1ag9faLSR+J88B4g9XhxT+0WlSU1MYheWMIhHku7RJk51F5RrWmhY8
i5tOSIoBvnOf9GzVvjjUfAgXStpYXNYeAEthkchSLVB3FhMzGDX0EJ8/8600MUfPmvJ5uEhI
wqbU+qf3SnkHiPrsZM</vt:lpwstr>
  </property>
  <property fmtid="{D5CDD505-2E9C-101B-9397-08002B2CF9AE}" pid="17" name="_2015_ms_pID_7253431">
    <vt:lpwstr>NvEP1BH10HzQNP5kwvoMswtvQtF4D/gPCotMcq2i4TqAaPZ/4B3JLu
wiRM6nj+TbyOEoKu0fLr2bZg0cxg6xNVue4mCT8fs2UaUhcjUaGjCRCnVZzxgCfTVoxXMhhg
zyTbVXaHjp1TEsOYTTMkt1pl73js63147kztvcVgkks1XT4WaGh2oAHqMKmTyNCOiMTk3GXd
vVHcLfyMAL8SzfRi3YfKtpYQY27y/70yt4D7</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1620267477</vt:lpwstr>
  </property>
</Properties>
</file>